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C3A3" w14:textId="3701BFFB" w:rsidR="00475C00" w:rsidRDefault="00774DE7" w:rsidP="00B075E9">
      <w:pPr>
        <w:ind w:right="281"/>
        <w:jc w:val="right"/>
      </w:pPr>
      <w:r>
        <w:t>Juni</w:t>
      </w:r>
      <w:r w:rsidR="00B075E9">
        <w:t xml:space="preserve"> 202</w:t>
      </w:r>
      <w:r w:rsidR="002974D4">
        <w:t>1</w:t>
      </w:r>
    </w:p>
    <w:p w14:paraId="1B4DC66B" w14:textId="125D99A9" w:rsidR="005F0DEC" w:rsidRDefault="00D61A5E" w:rsidP="00371BE4">
      <w:pPr>
        <w:pStyle w:val="Overskrift1"/>
        <w:spacing w:before="0"/>
      </w:pPr>
      <w:r>
        <w:t xml:space="preserve">Tilstandsvurdering av </w:t>
      </w:r>
      <w:r w:rsidR="00065BA8">
        <w:t>blomster</w:t>
      </w:r>
      <w:r>
        <w:t xml:space="preserve">enger </w:t>
      </w:r>
      <w:r w:rsidR="00DF1560">
        <w:t>i 202</w:t>
      </w:r>
      <w:r w:rsidR="004C4E26">
        <w:t>1</w:t>
      </w:r>
    </w:p>
    <w:p w14:paraId="70CEC9DC" w14:textId="67580868" w:rsidR="00296EFD" w:rsidRDefault="00322C9A" w:rsidP="00322C9A">
      <w:pPr>
        <w:spacing w:line="276" w:lineRule="auto"/>
        <w:rPr>
          <w:szCs w:val="24"/>
        </w:rPr>
      </w:pPr>
      <w:r w:rsidRPr="00322C9A">
        <w:rPr>
          <w:szCs w:val="24"/>
        </w:rPr>
        <w:t xml:space="preserve">Norsk Institutt for Bioøkonomi (NIBIO) orienterer med dette om at det vil bli gjennomført en kartlegging av artsrike </w:t>
      </w:r>
      <w:r w:rsidR="00065BA8">
        <w:rPr>
          <w:szCs w:val="24"/>
        </w:rPr>
        <w:t>blomster</w:t>
      </w:r>
      <w:r w:rsidRPr="00322C9A">
        <w:rPr>
          <w:szCs w:val="24"/>
        </w:rPr>
        <w:t xml:space="preserve">enger på din eiendom. </w:t>
      </w:r>
      <w:r w:rsidR="00296EFD">
        <w:rPr>
          <w:szCs w:val="24"/>
        </w:rPr>
        <w:t xml:space="preserve">Kartleggingen </w:t>
      </w:r>
      <w:r w:rsidR="002974D4">
        <w:t>på din eiendom</w:t>
      </w:r>
      <w:r w:rsidR="002974D4">
        <w:rPr>
          <w:szCs w:val="24"/>
        </w:rPr>
        <w:t xml:space="preserve"> </w:t>
      </w:r>
      <w:r w:rsidR="00296EFD">
        <w:rPr>
          <w:szCs w:val="24"/>
        </w:rPr>
        <w:t>t</w:t>
      </w:r>
      <w:r w:rsidR="00296EFD">
        <w:t xml:space="preserve">ar bare noen få timer og vil gjennomføres i løpet av </w:t>
      </w:r>
      <w:r w:rsidR="00296EFD" w:rsidRPr="005B37B4">
        <w:t>uke 2</w:t>
      </w:r>
      <w:r w:rsidR="008537E3">
        <w:t>4</w:t>
      </w:r>
      <w:r w:rsidR="00296EFD">
        <w:t xml:space="preserve"> </w:t>
      </w:r>
      <w:r w:rsidR="00F752C3">
        <w:t xml:space="preserve">i </w:t>
      </w:r>
      <w:r w:rsidR="00296EFD">
        <w:t>202</w:t>
      </w:r>
      <w:r w:rsidR="0041787F">
        <w:t>1</w:t>
      </w:r>
      <w:r w:rsidR="00F752C3">
        <w:t>.</w:t>
      </w:r>
    </w:p>
    <w:p w14:paraId="6B257987" w14:textId="17720479" w:rsidR="00521B9B" w:rsidRDefault="00781597" w:rsidP="00521B9B">
      <w:pPr>
        <w:ind w:right="-2"/>
      </w:pPr>
      <w:r>
        <w:t>Artsrike enger</w:t>
      </w:r>
      <w:r w:rsidR="00D61A5E">
        <w:t xml:space="preserve"> kan være både slåttemarker og beitemarker</w:t>
      </w:r>
      <w:r>
        <w:t xml:space="preserve"> som ikke er </w:t>
      </w:r>
      <w:r w:rsidR="00DF1560">
        <w:t>fulldyrket, dvs. ikke isådd, gjødslet med kunstgjødsel og/eller sprøytet</w:t>
      </w:r>
      <w:r w:rsidR="0023218A">
        <w:t xml:space="preserve"> og kan også omtales som blomstereng eller </w:t>
      </w:r>
      <w:proofErr w:type="spellStart"/>
      <w:r w:rsidR="0023218A">
        <w:t>semi</w:t>
      </w:r>
      <w:proofErr w:type="spellEnd"/>
      <w:r w:rsidR="0023218A">
        <w:t xml:space="preserve">-naturlig eng. </w:t>
      </w:r>
      <w:r w:rsidR="005F28C1">
        <w:t>Det er svært lite artsrike enger igjen i Norge</w:t>
      </w:r>
      <w:r w:rsidR="00521B9B">
        <w:t xml:space="preserve">. </w:t>
      </w:r>
      <w:r w:rsidR="005F28C1">
        <w:t>V</w:t>
      </w:r>
      <w:r w:rsidR="00521B9B">
        <w:t>i vil finne ut om engene er i bruk eller om de holder på å gro igjen med busker og skog.</w:t>
      </w:r>
    </w:p>
    <w:p w14:paraId="17B426CF" w14:textId="07E51151" w:rsidR="00521B9B" w:rsidRPr="00065BA8" w:rsidRDefault="00065BA8" w:rsidP="00065BA8">
      <w:pPr>
        <w:spacing w:line="276" w:lineRule="auto"/>
      </w:pPr>
      <w:r w:rsidRPr="008109EC">
        <w:t xml:space="preserve">Kartleggingen </w:t>
      </w:r>
      <w:r w:rsidR="008109EC" w:rsidRPr="008109EC">
        <w:t>er en del av et nasjonalt overvåkingsprogram, som</w:t>
      </w:r>
      <w:r w:rsidR="008109EC">
        <w:rPr>
          <w:szCs w:val="24"/>
        </w:rPr>
        <w:t xml:space="preserve"> </w:t>
      </w:r>
      <w:r w:rsidRPr="00322C9A">
        <w:rPr>
          <w:szCs w:val="24"/>
        </w:rPr>
        <w:t xml:space="preserve">er en langsiktig, nasjonal satsning om å bedre kunnskapsgrunnlaget om </w:t>
      </w:r>
      <w:r>
        <w:rPr>
          <w:szCs w:val="24"/>
        </w:rPr>
        <w:t>artsrike enger, tilstanden</w:t>
      </w:r>
      <w:r w:rsidRPr="00322C9A">
        <w:rPr>
          <w:szCs w:val="24"/>
        </w:rPr>
        <w:t xml:space="preserve"> og </w:t>
      </w:r>
      <w:r>
        <w:rPr>
          <w:szCs w:val="24"/>
        </w:rPr>
        <w:t xml:space="preserve">mulige </w:t>
      </w:r>
      <w:r w:rsidRPr="00322C9A">
        <w:rPr>
          <w:szCs w:val="24"/>
        </w:rPr>
        <w:t>arealendringer. Kartleggingen utføres på oppdrag fra Miljødirektoratet</w:t>
      </w:r>
      <w:r w:rsidRPr="00322C9A">
        <w:t>.</w:t>
      </w:r>
      <w:r>
        <w:rPr>
          <w:sz w:val="20"/>
        </w:rPr>
        <w:t xml:space="preserve"> </w:t>
      </w:r>
      <w:r w:rsidR="00D61A5E">
        <w:t xml:space="preserve">Målsettingen med </w:t>
      </w:r>
      <w:r w:rsidR="00521B9B">
        <w:t xml:space="preserve">registreringen </w:t>
      </w:r>
      <w:r w:rsidR="00D61A5E">
        <w:t>er å få en nasjonal statis</w:t>
      </w:r>
      <w:r w:rsidR="00521B9B">
        <w:t>tikk på</w:t>
      </w:r>
      <w:r w:rsidR="00D61A5E">
        <w:t xml:space="preserve"> hvordan det står til med disse </w:t>
      </w:r>
      <w:r w:rsidR="005F28C1">
        <w:t xml:space="preserve">artsrike </w:t>
      </w:r>
      <w:r w:rsidR="00D61A5E">
        <w:t xml:space="preserve">engene i </w:t>
      </w:r>
      <w:r w:rsidR="00D61A5E" w:rsidRPr="00521B9B">
        <w:t xml:space="preserve">Norge. </w:t>
      </w:r>
      <w:r w:rsidR="00521B9B" w:rsidRPr="00521B9B">
        <w:t xml:space="preserve">Den som </w:t>
      </w:r>
      <w:proofErr w:type="gramStart"/>
      <w:r w:rsidR="00521B9B" w:rsidRPr="00521B9B">
        <w:t>kartlegger</w:t>
      </w:r>
      <w:proofErr w:type="gramEnd"/>
      <w:r w:rsidR="00521B9B" w:rsidRPr="00521B9B">
        <w:t xml:space="preserve"> vil for hver </w:t>
      </w:r>
      <w:r>
        <w:t>blomster</w:t>
      </w:r>
      <w:r w:rsidR="00521B9B" w:rsidRPr="00521B9B">
        <w:t>eng vurdere tilstanden og naturmangfoldet</w:t>
      </w:r>
      <w:r w:rsidR="005F28C1">
        <w:t xml:space="preserve">. </w:t>
      </w:r>
      <w:r w:rsidR="00521B9B" w:rsidRPr="00521B9B">
        <w:t xml:space="preserve">Vurderingen gjøres etter en fastsatt metodikk.  </w:t>
      </w:r>
    </w:p>
    <w:p w14:paraId="754182ED" w14:textId="77777777" w:rsidR="000F2B79" w:rsidRDefault="000F2B79" w:rsidP="00DE711F">
      <w:pPr>
        <w:ind w:right="-2"/>
      </w:pPr>
      <w:r>
        <w:t>Tilstandsvurderingen vil ikke medføre noen restriksjoner</w:t>
      </w:r>
      <w:r w:rsidR="007C6F36">
        <w:t xml:space="preserve"> i driften</w:t>
      </w:r>
      <w:r>
        <w:t xml:space="preserve">, men kan derimot legge grunnlag for </w:t>
      </w:r>
      <w:r w:rsidR="00521B9B">
        <w:t xml:space="preserve">å kunne </w:t>
      </w:r>
      <w:r>
        <w:t>søke tilskudd for framtidig skjøtsel</w:t>
      </w:r>
      <w:r w:rsidR="007C6F36">
        <w:t xml:space="preserve"> dersom nye artsrike enger blir registret</w:t>
      </w:r>
      <w:r>
        <w:t>.</w:t>
      </w:r>
      <w:r w:rsidR="00521B9B">
        <w:t xml:space="preserve"> </w:t>
      </w:r>
    </w:p>
    <w:p w14:paraId="6D48B2FC" w14:textId="1B55FD9D" w:rsidR="00D61A5E" w:rsidRPr="005B37B4" w:rsidRDefault="00296EFD" w:rsidP="00DE711F">
      <w:pPr>
        <w:ind w:right="-2"/>
      </w:pPr>
      <w:r>
        <w:t xml:space="preserve">Artsrike </w:t>
      </w:r>
      <w:r w:rsidR="005B62B7" w:rsidRPr="005B37B4">
        <w:t xml:space="preserve">enger </w:t>
      </w:r>
      <w:r>
        <w:t xml:space="preserve">kan forekomme </w:t>
      </w:r>
      <w:r w:rsidR="005B62B7" w:rsidRPr="005B37B4">
        <w:t xml:space="preserve">på (gammelt) </w:t>
      </w:r>
      <w:proofErr w:type="spellStart"/>
      <w:r w:rsidR="005B62B7" w:rsidRPr="005B37B4">
        <w:t>innmarksareal</w:t>
      </w:r>
      <w:proofErr w:type="spellEnd"/>
      <w:r w:rsidR="005B62B7" w:rsidRPr="005B37B4">
        <w:t xml:space="preserve"> og </w:t>
      </w:r>
      <w:r>
        <w:t xml:space="preserve">i slike situasjoner vil </w:t>
      </w:r>
      <w:r w:rsidR="005B62B7" w:rsidRPr="005B37B4">
        <w:t>vi tilpasse ferdselen til minst muli</w:t>
      </w:r>
      <w:r w:rsidR="005B37B4" w:rsidRPr="005B37B4">
        <w:t xml:space="preserve">g forstyrrelser. </w:t>
      </w:r>
      <w:r w:rsidR="00065BA8">
        <w:t xml:space="preserve">Vi prøver å komme i kontakt med dere som grunneiere når vi er ute i felt, spesielt hvis vi er usikre på trygg ferdsel. </w:t>
      </w:r>
    </w:p>
    <w:p w14:paraId="1907552D" w14:textId="7564516F" w:rsidR="00D61A5E" w:rsidRDefault="00D61A5E" w:rsidP="00DE711F">
      <w:pPr>
        <w:ind w:right="-2"/>
      </w:pPr>
      <w:r>
        <w:t>Kontaktperson</w:t>
      </w:r>
      <w:r w:rsidR="0041787F">
        <w:t>er</w:t>
      </w:r>
      <w:r>
        <w:t xml:space="preserve"> i NIBIO er prosjektleder </w:t>
      </w:r>
      <w:r w:rsidR="00521B9B">
        <w:t xml:space="preserve">Annette Bär </w:t>
      </w:r>
      <w:r w:rsidR="00B075E9">
        <w:t xml:space="preserve">(mobil 93499248) og </w:t>
      </w:r>
      <w:r w:rsidR="004A3A08">
        <w:t>Synnøve Nordal Grenne</w:t>
      </w:r>
      <w:r w:rsidR="0081107B">
        <w:t xml:space="preserve"> (mobil 92895933)</w:t>
      </w:r>
      <w:r w:rsidR="00B075E9">
        <w:t xml:space="preserve"> </w:t>
      </w:r>
      <w:r w:rsidR="004A3A08">
        <w:t>/</w:t>
      </w:r>
      <w:r w:rsidR="0081107B">
        <w:t xml:space="preserve">Bolette Bele </w:t>
      </w:r>
      <w:r w:rsidR="00634570">
        <w:t>i NIBIO</w:t>
      </w:r>
      <w:r w:rsidR="0041787F">
        <w:t xml:space="preserve"> som vil foreta registreringer i din kommune </w:t>
      </w:r>
      <w:r w:rsidR="00521B9B">
        <w:t xml:space="preserve">som </w:t>
      </w:r>
      <w:r>
        <w:t xml:space="preserve">kan kontaktes dersom det ønskes mer informasjon. </w:t>
      </w:r>
    </w:p>
    <w:p w14:paraId="7458608D" w14:textId="77777777" w:rsidR="0041787F" w:rsidRDefault="0041787F" w:rsidP="00DE711F">
      <w:pPr>
        <w:ind w:right="-2"/>
      </w:pPr>
    </w:p>
    <w:p w14:paraId="495B5AEA" w14:textId="77777777" w:rsidR="00D61A5E" w:rsidRPr="00105B93" w:rsidRDefault="00D61A5E" w:rsidP="00DE711F">
      <w:pPr>
        <w:ind w:right="-2"/>
      </w:pPr>
    </w:p>
    <w:sectPr w:rsidR="00D61A5E" w:rsidRPr="00105B93" w:rsidSect="003841EE">
      <w:headerReference w:type="default" r:id="rId11"/>
      <w:headerReference w:type="first" r:id="rId12"/>
      <w:pgSz w:w="11906" w:h="16838"/>
      <w:pgMar w:top="2841" w:right="851" w:bottom="226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B475" w14:textId="77777777" w:rsidR="00774307" w:rsidRDefault="00774307" w:rsidP="006641B3">
      <w:pPr>
        <w:spacing w:after="0" w:line="240" w:lineRule="auto"/>
      </w:pPr>
      <w:r>
        <w:separator/>
      </w:r>
    </w:p>
  </w:endnote>
  <w:endnote w:type="continuationSeparator" w:id="0">
    <w:p w14:paraId="2AF27DCC" w14:textId="77777777" w:rsidR="00774307" w:rsidRDefault="00774307" w:rsidP="006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0F2F" w14:textId="77777777" w:rsidR="00774307" w:rsidRDefault="00774307" w:rsidP="006641B3">
      <w:pPr>
        <w:spacing w:after="0" w:line="240" w:lineRule="auto"/>
      </w:pPr>
      <w:r>
        <w:separator/>
      </w:r>
    </w:p>
  </w:footnote>
  <w:footnote w:type="continuationSeparator" w:id="0">
    <w:p w14:paraId="269C044B" w14:textId="77777777" w:rsidR="00774307" w:rsidRDefault="00774307" w:rsidP="006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3327" w14:textId="77777777" w:rsidR="00DD01FD" w:rsidRDefault="00DD01F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6E19B3F" wp14:editId="480DB539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547200" cy="662400"/>
          <wp:effectExtent l="0" t="0" r="5715" b="444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BIO_logo_UTEKST_VERTIKAL_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A16" w14:textId="77777777" w:rsidR="00DD01FD" w:rsidRDefault="00DD01FD">
    <w:pPr>
      <w:pStyle w:val="Topptekst"/>
    </w:pPr>
  </w:p>
  <w:p w14:paraId="172C9193" w14:textId="77777777" w:rsidR="00475C00" w:rsidRDefault="00475C00">
    <w:pPr>
      <w:pStyle w:val="Topptekst"/>
    </w:pPr>
  </w:p>
  <w:p w14:paraId="23D9773E" w14:textId="77777777" w:rsidR="00475C00" w:rsidRDefault="00475C00">
    <w:pPr>
      <w:pStyle w:val="Topptekst"/>
    </w:pPr>
  </w:p>
  <w:p w14:paraId="68C039E5" w14:textId="77777777" w:rsidR="00371BE4" w:rsidRDefault="00371BE4">
    <w:pPr>
      <w:pStyle w:val="Topptekst"/>
    </w:pPr>
  </w:p>
  <w:p w14:paraId="317A051F" w14:textId="77777777" w:rsidR="00371BE4" w:rsidRDefault="00371BE4">
    <w:pPr>
      <w:pStyle w:val="Topptekst"/>
    </w:pPr>
  </w:p>
  <w:p w14:paraId="31234490" w14:textId="77777777" w:rsidR="00371BE4" w:rsidRDefault="00371BE4">
    <w:pPr>
      <w:pStyle w:val="Topptekst"/>
    </w:pPr>
  </w:p>
  <w:p w14:paraId="310A1B09" w14:textId="4A31AEF8" w:rsidR="00DD01FD" w:rsidRPr="005F2A9A" w:rsidRDefault="00DD01FD">
    <w:pPr>
      <w:pStyle w:val="Topptekst"/>
      <w:rPr>
        <w:b/>
        <w:color w:val="00574D"/>
        <w:sz w:val="36"/>
        <w:szCs w:val="36"/>
      </w:rPr>
    </w:pPr>
    <w:r w:rsidRPr="005F2A9A">
      <w:rPr>
        <w:b/>
        <w:noProof/>
        <w:color w:val="00574D"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50EE36EE" wp14:editId="5DBE1F87">
          <wp:simplePos x="0" y="0"/>
          <wp:positionH relativeFrom="column">
            <wp:posOffset>5256530</wp:posOffset>
          </wp:positionH>
          <wp:positionV relativeFrom="page">
            <wp:posOffset>448310</wp:posOffset>
          </wp:positionV>
          <wp:extent cx="799200" cy="900000"/>
          <wp:effectExtent l="0" t="0" r="1270" b="0"/>
          <wp:wrapNone/>
          <wp:docPr id="3" name="Picture 1" descr="Felles:Miksmaster_jobber:NIBIO:NIBIO_logo:NIBIO_png:NIBIO_logo_VERTIKAL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les:Miksmaster_jobber:NIBIO:NIBIO_logo:NIBIO_png:NIBIO_logo_VERTIKAL_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5E9">
      <w:rPr>
        <w:b/>
        <w:color w:val="00574D"/>
        <w:sz w:val="36"/>
        <w:szCs w:val="36"/>
      </w:rPr>
      <w:t>Informasjon til grunneiere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D"/>
    <w:rsid w:val="00065BA8"/>
    <w:rsid w:val="000A6E3C"/>
    <w:rsid w:val="000F1DE0"/>
    <w:rsid w:val="000F2B79"/>
    <w:rsid w:val="00102887"/>
    <w:rsid w:val="00105B93"/>
    <w:rsid w:val="00142AC9"/>
    <w:rsid w:val="001C2FFA"/>
    <w:rsid w:val="0023218A"/>
    <w:rsid w:val="00296EFD"/>
    <w:rsid w:val="002974D4"/>
    <w:rsid w:val="002D435B"/>
    <w:rsid w:val="00310578"/>
    <w:rsid w:val="00322C9A"/>
    <w:rsid w:val="00371BE4"/>
    <w:rsid w:val="00375B49"/>
    <w:rsid w:val="00380138"/>
    <w:rsid w:val="003841EE"/>
    <w:rsid w:val="0041787F"/>
    <w:rsid w:val="00461D37"/>
    <w:rsid w:val="00475C00"/>
    <w:rsid w:val="00494B5A"/>
    <w:rsid w:val="004A3A08"/>
    <w:rsid w:val="004C4E26"/>
    <w:rsid w:val="004E287B"/>
    <w:rsid w:val="00521B9B"/>
    <w:rsid w:val="005330D3"/>
    <w:rsid w:val="00551005"/>
    <w:rsid w:val="00596453"/>
    <w:rsid w:val="005B37B4"/>
    <w:rsid w:val="005B62B7"/>
    <w:rsid w:val="005C52BD"/>
    <w:rsid w:val="005F0DEC"/>
    <w:rsid w:val="005F28C1"/>
    <w:rsid w:val="005F2A9A"/>
    <w:rsid w:val="00611136"/>
    <w:rsid w:val="00634570"/>
    <w:rsid w:val="00650A54"/>
    <w:rsid w:val="006641B3"/>
    <w:rsid w:val="006F658B"/>
    <w:rsid w:val="00772918"/>
    <w:rsid w:val="00774307"/>
    <w:rsid w:val="00774DE7"/>
    <w:rsid w:val="00781597"/>
    <w:rsid w:val="007A5D7B"/>
    <w:rsid w:val="007C6F36"/>
    <w:rsid w:val="007E671A"/>
    <w:rsid w:val="008109EC"/>
    <w:rsid w:val="0081107B"/>
    <w:rsid w:val="008537E3"/>
    <w:rsid w:val="008539BE"/>
    <w:rsid w:val="008D00F3"/>
    <w:rsid w:val="00905592"/>
    <w:rsid w:val="009206B4"/>
    <w:rsid w:val="00923397"/>
    <w:rsid w:val="009F39A3"/>
    <w:rsid w:val="009F5F5C"/>
    <w:rsid w:val="00A07D4A"/>
    <w:rsid w:val="00A25A05"/>
    <w:rsid w:val="00A45E13"/>
    <w:rsid w:val="00AA3D96"/>
    <w:rsid w:val="00AC5C7C"/>
    <w:rsid w:val="00B075E9"/>
    <w:rsid w:val="00B213C2"/>
    <w:rsid w:val="00B778FE"/>
    <w:rsid w:val="00BE3F32"/>
    <w:rsid w:val="00C35B84"/>
    <w:rsid w:val="00C35FAC"/>
    <w:rsid w:val="00CD3270"/>
    <w:rsid w:val="00CF2DAB"/>
    <w:rsid w:val="00D61A5E"/>
    <w:rsid w:val="00D61D15"/>
    <w:rsid w:val="00D6219B"/>
    <w:rsid w:val="00DA38C6"/>
    <w:rsid w:val="00DD01FD"/>
    <w:rsid w:val="00DE711F"/>
    <w:rsid w:val="00DF0AEB"/>
    <w:rsid w:val="00DF1560"/>
    <w:rsid w:val="00E3724C"/>
    <w:rsid w:val="00E7772D"/>
    <w:rsid w:val="00E95873"/>
    <w:rsid w:val="00F752C3"/>
    <w:rsid w:val="00F862CD"/>
    <w:rsid w:val="00FA3F1C"/>
    <w:rsid w:val="00FB09B6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60660"/>
  <w15:docId w15:val="{C22ADCAF-699C-42EB-AAEB-E493684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E4"/>
    <w:pPr>
      <w:spacing w:after="120" w:line="288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641B3"/>
    <w:pPr>
      <w:keepNext/>
      <w:keepLines/>
      <w:spacing w:before="240" w:after="60"/>
      <w:outlineLvl w:val="0"/>
    </w:pPr>
    <w:rPr>
      <w:rFonts w:asciiTheme="majorHAnsi" w:eastAsia="Times New Roman" w:hAnsiTheme="majorHAnsi" w:cs="Times New Roman"/>
      <w:kern w:val="32"/>
      <w:sz w:val="36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641B3"/>
    <w:pPr>
      <w:keepNext/>
      <w:keepLines/>
      <w:spacing w:before="240" w:after="60"/>
      <w:outlineLvl w:val="1"/>
    </w:pPr>
    <w:rPr>
      <w:rFonts w:ascii="Calibri" w:eastAsia="Times New Roman" w:hAnsi="Calibri" w:cs="Arial"/>
      <w:bCs/>
      <w:kern w:val="32"/>
      <w:sz w:val="24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6641B3"/>
    <w:rPr>
      <w:rFonts w:asciiTheme="majorHAnsi" w:eastAsia="Times New Roman" w:hAnsiTheme="majorHAnsi" w:cs="Times New Roman"/>
      <w:kern w:val="32"/>
      <w:sz w:val="3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1B3"/>
    <w:rPr>
      <w:rFonts w:ascii="Calibri" w:eastAsia="Times New Roman" w:hAnsi="Calibri" w:cs="Arial"/>
      <w:bCs/>
      <w:kern w:val="32"/>
      <w:sz w:val="24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rsid w:val="005F0DEC"/>
    <w:pPr>
      <w:tabs>
        <w:tab w:val="left" w:pos="709"/>
      </w:tabs>
      <w:spacing w:after="0" w:line="240" w:lineRule="atLeast"/>
    </w:pPr>
    <w:rPr>
      <w:rFonts w:asciiTheme="majorHAnsi" w:hAnsiTheme="majorHAnsi"/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5F0DEC"/>
    <w:rPr>
      <w:rFonts w:asciiTheme="majorHAnsi" w:hAnsiTheme="majorHAnsi"/>
      <w:sz w:val="14"/>
    </w:rPr>
  </w:style>
  <w:style w:type="paragraph" w:styleId="Bunntekst">
    <w:name w:val="footer"/>
    <w:basedOn w:val="Normal"/>
    <w:link w:val="BunntekstTegn"/>
    <w:uiPriority w:val="99"/>
    <w:rsid w:val="00F862CD"/>
    <w:pPr>
      <w:tabs>
        <w:tab w:val="center" w:pos="4536"/>
        <w:tab w:val="right" w:pos="9072"/>
      </w:tabs>
      <w:spacing w:after="40" w:line="200" w:lineRule="atLeast"/>
    </w:pPr>
    <w:rPr>
      <w:rFonts w:asciiTheme="majorHAnsi" w:hAnsiTheme="majorHAnsi"/>
      <w:color w:val="457C74" w:themeColor="accent1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862CD"/>
    <w:rPr>
      <w:rFonts w:asciiTheme="majorHAnsi" w:hAnsiTheme="majorHAnsi"/>
      <w:color w:val="457C74" w:themeColor="accent1"/>
      <w:sz w:val="16"/>
    </w:rPr>
  </w:style>
  <w:style w:type="table" w:styleId="Tabellrutenett">
    <w:name w:val="Table Grid"/>
    <w:basedOn w:val="Vanligtabell"/>
    <w:uiPriority w:val="39"/>
    <w:rsid w:val="0046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F0DEC"/>
    <w:rPr>
      <w:color w:val="808080"/>
    </w:rPr>
  </w:style>
  <w:style w:type="paragraph" w:styleId="Brdtekst">
    <w:name w:val="Body Text"/>
    <w:basedOn w:val="Normal"/>
    <w:link w:val="BrdtekstTegn"/>
    <w:uiPriority w:val="99"/>
    <w:rsid w:val="000A6E3C"/>
    <w:rPr>
      <w:rFonts w:asciiTheme="majorHAnsi" w:hAnsiTheme="majorHAnsi"/>
      <w:sz w:val="19"/>
    </w:rPr>
  </w:style>
  <w:style w:type="character" w:customStyle="1" w:styleId="BrdtekstTegn">
    <w:name w:val="Brødtekst Tegn"/>
    <w:basedOn w:val="Standardskriftforavsnitt"/>
    <w:link w:val="Brdtekst"/>
    <w:uiPriority w:val="99"/>
    <w:rsid w:val="000A6E3C"/>
    <w:rPr>
      <w:rFonts w:asciiTheme="majorHAnsi" w:hAnsiTheme="majorHAnsi"/>
      <w:sz w:val="19"/>
    </w:rPr>
  </w:style>
  <w:style w:type="paragraph" w:styleId="Underskrift">
    <w:name w:val="Signature"/>
    <w:basedOn w:val="Normal"/>
    <w:link w:val="UnderskriftTegn"/>
    <w:uiPriority w:val="99"/>
    <w:rsid w:val="00105B93"/>
    <w:pPr>
      <w:spacing w:before="880"/>
      <w:contextualSpacing/>
    </w:pPr>
    <w:rPr>
      <w:i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105B93"/>
    <w:rPr>
      <w:i/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CD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270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semiHidden/>
    <w:rsid w:val="00475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19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475C00"/>
    <w:rPr>
      <w:rFonts w:ascii="Tahoma" w:eastAsia="Times New Roman" w:hAnsi="Tahoma" w:cs="Tahoma"/>
      <w:sz w:val="19"/>
      <w:szCs w:val="20"/>
      <w:shd w:val="clear" w:color="auto" w:fill="000080"/>
      <w:lang w:eastAsia="nb-NO"/>
    </w:rPr>
  </w:style>
  <w:style w:type="paragraph" w:styleId="Konvoluttadresse">
    <w:name w:val="envelope address"/>
    <w:basedOn w:val="Normal"/>
    <w:rsid w:val="00475C00"/>
    <w:pPr>
      <w:tabs>
        <w:tab w:val="left" w:pos="851"/>
      </w:tabs>
      <w:spacing w:after="0" w:line="324" w:lineRule="auto"/>
    </w:pPr>
    <w:rPr>
      <w:rFonts w:ascii="Arial" w:eastAsia="Times New Roman" w:hAnsi="Arial" w:cs="Times New Roman"/>
      <w:sz w:val="19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22C9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22C9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22C9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28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8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8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8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ktive\DMS\6300\51252_Arealrepresentativ_overv&#229;king_seminaturlig_eng\inforskriv2.dotx" TargetMode="External"/></Relationships>
</file>

<file path=word/theme/theme1.xml><?xml version="1.0" encoding="utf-8"?>
<a:theme xmlns:a="http://schemas.openxmlformats.org/drawingml/2006/main" name="Office-tema">
  <a:themeElements>
    <a:clrScheme name="nibio">
      <a:dk1>
        <a:sysClr val="windowText" lastClr="000000"/>
      </a:dk1>
      <a:lt1>
        <a:sysClr val="window" lastClr="FFFFFF"/>
      </a:lt1>
      <a:dk2>
        <a:srgbClr val="09463C"/>
      </a:dk2>
      <a:lt2>
        <a:srgbClr val="B9DBB6"/>
      </a:lt2>
      <a:accent1>
        <a:srgbClr val="457C74"/>
      </a:accent1>
      <a:accent2>
        <a:srgbClr val="B7C007"/>
      </a:accent2>
      <a:accent3>
        <a:srgbClr val="69B672"/>
      </a:accent3>
      <a:accent4>
        <a:srgbClr val="FFCE09"/>
      </a:accent4>
      <a:accent5>
        <a:srgbClr val="E94E0F"/>
      </a:accent5>
      <a:accent6>
        <a:srgbClr val="128C2F"/>
      </a:accent6>
      <a:hlink>
        <a:srgbClr val="E1370F"/>
      </a:hlink>
      <a:folHlink>
        <a:srgbClr val="128C2F"/>
      </a:folHlink>
    </a:clrScheme>
    <a:fontScheme name="nibio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AE78FB1DA4F4D9465FE8F2F8E04F3" ma:contentTypeVersion="2" ma:contentTypeDescription="Opprett et nytt dokument." ma:contentTypeScope="" ma:versionID="a1869339d7f33d4a7857e70499df3d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0b565cbe769558313b14981ee16d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8" nillable="true" ma:displayName="Antall koblinger" ma:internalName="LikesCount">
      <xsd:simpleType>
        <xsd:restriction base="dms:Unknown"/>
      </xsd:simpleType>
    </xsd:element>
    <xsd:element name="LikedBy" ma:index="9" nillable="true" ma:displayName="Like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3CD46-642E-4B2E-94D4-45C10D6D1135}">
  <ds:schemaRefs/>
</ds:datastoreItem>
</file>

<file path=customXml/itemProps2.xml><?xml version="1.0" encoding="utf-8"?>
<ds:datastoreItem xmlns:ds="http://schemas.openxmlformats.org/officeDocument/2006/customXml" ds:itemID="{18511BAC-B784-4607-8AEE-11C153F11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A55CB-2B6E-4A46-9F4B-83E036559C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2F3458-343E-4091-A72B-FA404C1DEC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520701-3926-4FD2-91DB-109C26F3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inforskriv2.dotx</Template>
  <TotalTime>1</TotalTime>
  <Pages>1</Pages>
  <Words>288</Words>
  <Characters>1529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[Tittel]</vt:lpstr>
    </vt:vector>
  </TitlesOfParts>
  <Company>NIBIO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Bär</dc:creator>
  <cp:keywords/>
  <dc:description>template by addpoint.no</dc:description>
  <cp:lastModifiedBy>Aud Irene Vatland</cp:lastModifiedBy>
  <cp:revision>2</cp:revision>
  <dcterms:created xsi:type="dcterms:W3CDTF">2021-06-14T05:26:00Z</dcterms:created>
  <dcterms:modified xsi:type="dcterms:W3CDTF">2021-06-14T05:26:00Z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0x010100C4AAE78FB1DA4F4D9465FE8F2F8E04F3</vt:lpwstr>
  </property>
</Properties>
</file>