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page" w:tblpX="1085" w:tblpY="1808"/>
        <w:tblW w:w="0" w:type="auto"/>
        <w:tblLayout w:type="fixed"/>
        <w:tblLook w:val="04A0" w:firstRow="1" w:lastRow="0" w:firstColumn="1" w:lastColumn="0" w:noHBand="0" w:noVBand="1"/>
      </w:tblPr>
      <w:tblGrid>
        <w:gridCol w:w="2829"/>
        <w:gridCol w:w="2829"/>
        <w:gridCol w:w="2829"/>
        <w:gridCol w:w="2829"/>
        <w:gridCol w:w="2830"/>
      </w:tblGrid>
      <w:tr w:rsidR="004A5206" w14:paraId="7A445F86" w14:textId="77777777" w:rsidTr="004A5206">
        <w:tc>
          <w:tcPr>
            <w:tcW w:w="2829" w:type="dxa"/>
          </w:tcPr>
          <w:p w14:paraId="37B2755C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Arbeidsmåter</w:t>
            </w:r>
          </w:p>
        </w:tc>
        <w:tc>
          <w:tcPr>
            <w:tcW w:w="2829" w:type="dxa"/>
          </w:tcPr>
          <w:p w14:paraId="544D1307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Grunnleggende ferdighet</w:t>
            </w:r>
            <w:r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er</w:t>
            </w:r>
          </w:p>
        </w:tc>
        <w:tc>
          <w:tcPr>
            <w:tcW w:w="2829" w:type="dxa"/>
          </w:tcPr>
          <w:p w14:paraId="2BDFCDC2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Dybdelæring</w:t>
            </w:r>
          </w:p>
        </w:tc>
        <w:tc>
          <w:tcPr>
            <w:tcW w:w="2829" w:type="dxa"/>
          </w:tcPr>
          <w:p w14:paraId="43E559A0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Vurdering</w:t>
            </w:r>
          </w:p>
        </w:tc>
        <w:tc>
          <w:tcPr>
            <w:tcW w:w="2830" w:type="dxa"/>
          </w:tcPr>
          <w:p w14:paraId="50AC3A46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Tverrfaglig tema</w:t>
            </w:r>
          </w:p>
        </w:tc>
      </w:tr>
      <w:tr w:rsidR="004A5206" w14:paraId="12510CC9" w14:textId="77777777" w:rsidTr="004A5206">
        <w:tc>
          <w:tcPr>
            <w:tcW w:w="2829" w:type="dxa"/>
          </w:tcPr>
          <w:p w14:paraId="2C119E8D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Matematisk samtale gjennom samarbeid og diskusjon</w:t>
            </w:r>
          </w:p>
          <w:p w14:paraId="3AFC5F44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Løse oppstilte oppgaver</w:t>
            </w:r>
          </w:p>
          <w:p w14:paraId="7EDF7796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Tolke og løse tekstoppgaver</w:t>
            </w:r>
          </w:p>
          <w:p w14:paraId="5DFBA50F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Løse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ulike oppgavetyper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ved hjelp av problemløsing, modellering og utforsking </w:t>
            </w:r>
          </w:p>
          <w:p w14:paraId="19F81C20" w14:textId="0E9D1443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Lø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se oppgaver på individuelt nivå</w:t>
            </w:r>
          </w:p>
        </w:tc>
        <w:tc>
          <w:tcPr>
            <w:tcW w:w="2829" w:type="dxa"/>
          </w:tcPr>
          <w:p w14:paraId="5E5BABC6" w14:textId="77777777" w:rsidR="004A5206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Å kunne løse oppgaver i matematikk vil si å bruke matematiske begrep, strategier, representasjoner og fremgangsmåter til å gjøre utregninger, og </w:t>
            </w:r>
            <w:r w:rsidR="009A617B">
              <w:rPr>
                <w:rFonts w:asciiTheme="majorHAnsi" w:hAnsiTheme="majorHAnsi" w:cs="Times New Roman"/>
                <w:sz w:val="22"/>
                <w:szCs w:val="22"/>
              </w:rPr>
              <w:t xml:space="preserve">å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kunne vurdere om løsninger er gyldige.</w:t>
            </w:r>
          </w:p>
          <w:p w14:paraId="158CE5B8" w14:textId="77777777" w:rsidR="003558E0" w:rsidRDefault="004A5206" w:rsidP="004A5206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– Fellesoppgaver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br/>
              <w:t>– O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ppgaver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 på nivå 1 og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2</w:t>
            </w:r>
          </w:p>
          <w:p w14:paraId="7DD9B4F3" w14:textId="6465D470" w:rsidR="003558E0" w:rsidRPr="00505D5C" w:rsidRDefault="003558E0" w:rsidP="004A5206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– Repetisjonsoppgaver</w:t>
            </w:r>
          </w:p>
        </w:tc>
        <w:tc>
          <w:tcPr>
            <w:tcW w:w="2829" w:type="dxa"/>
          </w:tcPr>
          <w:p w14:paraId="23FFCF4E" w14:textId="77777777" w:rsidR="004A5206" w:rsidRPr="00505D5C" w:rsidRDefault="004A5206" w:rsidP="004A5206">
            <w:pPr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</w:pPr>
            <w:r w:rsidRPr="00505D5C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 xml:space="preserve">Gradvis </w:t>
            </w:r>
            <w:r w:rsidR="00963ED7" w:rsidRPr="00505D5C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>å utvikle</w:t>
            </w:r>
            <w:r w:rsidRPr="00505D5C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 xml:space="preserve"> kunnskap og varig forståelse av begreper, metoder og sammenhenger i fag og mellom fagområder. </w:t>
            </w:r>
          </w:p>
          <w:p w14:paraId="27C0B516" w14:textId="77777777" w:rsidR="004A5206" w:rsidRDefault="004A5206" w:rsidP="004A5206">
            <w:pPr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</w:pPr>
            <w:r w:rsidRPr="00505D5C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>Det innebærer at vi reflekterer over egen læring og bruker det vi har lært</w:t>
            </w:r>
            <w:r w:rsidR="009A617B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>,</w:t>
            </w:r>
            <w:r w:rsidRPr="00505D5C">
              <w:rPr>
                <w:rFonts w:asciiTheme="majorHAnsi" w:eastAsia="Times New Roman" w:hAnsiTheme="majorHAnsi" w:cs="Times New Roman"/>
                <w:color w:val="303030"/>
                <w:sz w:val="22"/>
                <w:szCs w:val="22"/>
                <w:shd w:val="clear" w:color="auto" w:fill="FFFFFF"/>
                <w:lang w:eastAsia="nb-NO"/>
              </w:rPr>
              <w:t xml:space="preserve"> på ulike måter i kjente og ukjente situasjoner, alene eller sammen med andre.</w:t>
            </w:r>
          </w:p>
          <w:p w14:paraId="26EFC6FD" w14:textId="77777777" w:rsidR="004A5206" w:rsidRDefault="004A5206" w:rsidP="004A5206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</w:p>
          <w:p w14:paraId="57B1A203" w14:textId="77777777" w:rsidR="004A5206" w:rsidRPr="00505D5C" w:rsidRDefault="004A5206" w:rsidP="004A5206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–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Oppgaver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på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nivå 2 og 3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br/>
              <w:t xml:space="preserve">–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Fordypningsoppgaver</w:t>
            </w:r>
          </w:p>
          <w:p w14:paraId="54A13F94" w14:textId="77777777" w:rsidR="004A5206" w:rsidRPr="00505D5C" w:rsidRDefault="004A5206" w:rsidP="004A5206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–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Tverrfaglige oppgaver</w:t>
            </w:r>
          </w:p>
        </w:tc>
        <w:tc>
          <w:tcPr>
            <w:tcW w:w="2829" w:type="dxa"/>
          </w:tcPr>
          <w:p w14:paraId="4910FF96" w14:textId="1F816BE3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Underveisvurdering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 w:rsidR="009A617B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="00E966FD">
              <w:rPr>
                <w:rFonts w:asciiTheme="majorHAnsi" w:hAnsiTheme="majorHAnsi" w:cs="Times New Roman"/>
                <w:sz w:val="22"/>
                <w:szCs w:val="22"/>
              </w:rPr>
              <w:t>Grunnbok 9</w:t>
            </w:r>
          </w:p>
          <w:p w14:paraId="2C29E9C5" w14:textId="355EC13F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Åpen vurdering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 w:rsidR="009A617B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se lærerressurs</w:t>
            </w:r>
          </w:p>
          <w:p w14:paraId="3562D4C7" w14:textId="77777777" w:rsidR="003558E0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Kapittel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vurdering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 w:rsidR="009A617B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se lærerressurs</w:t>
            </w:r>
            <w:r w:rsidR="003558E0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</w:p>
          <w:p w14:paraId="58208919" w14:textId="73DF43F4" w:rsidR="003558E0" w:rsidRPr="00505D5C" w:rsidRDefault="003558E0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Terminvurdering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–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se lærerressurs</w:t>
            </w:r>
          </w:p>
          <w:p w14:paraId="3803A167" w14:textId="424B4E7F" w:rsidR="003558E0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Vurderingsverktøy i </w:t>
            </w:r>
            <w:r w:rsidRPr="00505D5C">
              <w:rPr>
                <w:rFonts w:asciiTheme="majorHAnsi" w:hAnsiTheme="majorHAnsi" w:cs="Times New Roman"/>
                <w:b/>
                <w:sz w:val="22"/>
                <w:szCs w:val="22"/>
              </w:rPr>
              <w:t>Skolen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 w:rsidR="009A617B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hyperlink r:id="rId11" w:history="1">
              <w:r w:rsidR="003558E0" w:rsidRPr="00A85BB5">
                <w:rPr>
                  <w:rStyle w:val="Hyperkobling"/>
                  <w:rFonts w:asciiTheme="majorHAnsi" w:hAnsiTheme="majorHAnsi" w:cs="Times New Roman"/>
                  <w:sz w:val="22"/>
                  <w:szCs w:val="22"/>
                </w:rPr>
                <w:t>www.skolen.cdu.no</w:t>
              </w:r>
            </w:hyperlink>
          </w:p>
        </w:tc>
        <w:tc>
          <w:tcPr>
            <w:tcW w:w="2830" w:type="dxa"/>
          </w:tcPr>
          <w:p w14:paraId="7E53C38E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Demokrati og medborgerskap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 xml:space="preserve">– Tverrfaglige oppgaver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 Fordypningsoppgaver</w:t>
            </w:r>
          </w:p>
          <w:p w14:paraId="6E82284D" w14:textId="77777777" w:rsidR="004A5206" w:rsidRPr="00505D5C" w:rsidRDefault="004A5206" w:rsidP="004A520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Livsmestring og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folkehelse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– Tverrfaglige oppgaver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 Fordypningsoppgaver</w:t>
            </w:r>
          </w:p>
        </w:tc>
      </w:tr>
    </w:tbl>
    <w:p w14:paraId="4A642368" w14:textId="58A62368" w:rsidR="000059C5" w:rsidRDefault="00CC1376" w:rsidP="000059C5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  <w:r>
        <w:rPr>
          <w:rFonts w:asciiTheme="majorHAnsi" w:hAnsiTheme="majorHAnsi" w:cs="Times New Roman"/>
          <w:sz w:val="40"/>
          <w:szCs w:val="40"/>
        </w:rPr>
        <w:t>Årsplan</w:t>
      </w:r>
      <w:r w:rsidR="000059C5" w:rsidRPr="00505D5C">
        <w:rPr>
          <w:rFonts w:asciiTheme="majorHAnsi" w:hAnsiTheme="majorHAnsi" w:cs="Times New Roman"/>
          <w:sz w:val="40"/>
          <w:szCs w:val="40"/>
        </w:rPr>
        <w:t xml:space="preserve"> Matematikk </w:t>
      </w:r>
      <w:r w:rsidR="00E966FD">
        <w:rPr>
          <w:rFonts w:asciiTheme="majorHAnsi" w:hAnsiTheme="majorHAnsi" w:cs="Times New Roman"/>
          <w:color w:val="FF6600"/>
          <w:sz w:val="40"/>
          <w:szCs w:val="40"/>
        </w:rPr>
        <w:t>9</w:t>
      </w:r>
      <w:r w:rsidR="00040714">
        <w:rPr>
          <w:rFonts w:asciiTheme="majorHAnsi" w:hAnsiTheme="majorHAnsi" w:cs="Times New Roman"/>
          <w:color w:val="FF6600"/>
          <w:sz w:val="40"/>
          <w:szCs w:val="40"/>
        </w:rPr>
        <w:t>. trinn</w:t>
      </w:r>
      <w:r>
        <w:rPr>
          <w:rFonts w:asciiTheme="majorHAnsi" w:hAnsiTheme="majorHAnsi" w:cs="Times New Roman"/>
          <w:color w:val="FF6600"/>
          <w:sz w:val="40"/>
          <w:szCs w:val="40"/>
        </w:rPr>
        <w:t xml:space="preserve"> - Lista Ungdomsskole</w:t>
      </w:r>
      <w:r w:rsidR="00040714">
        <w:rPr>
          <w:rFonts w:asciiTheme="majorHAnsi" w:hAnsiTheme="majorHAnsi" w:cs="Times New Roman"/>
          <w:color w:val="FF6600"/>
          <w:sz w:val="40"/>
          <w:szCs w:val="40"/>
        </w:rPr>
        <w:t xml:space="preserve"> 202</w:t>
      </w:r>
      <w:r w:rsidR="00B1679F">
        <w:rPr>
          <w:rFonts w:asciiTheme="majorHAnsi" w:hAnsiTheme="majorHAnsi" w:cs="Times New Roman"/>
          <w:color w:val="FF6600"/>
          <w:sz w:val="40"/>
          <w:szCs w:val="40"/>
        </w:rPr>
        <w:t>5</w:t>
      </w:r>
      <w:r w:rsidR="00040714">
        <w:rPr>
          <w:rFonts w:asciiTheme="majorHAnsi" w:hAnsiTheme="majorHAnsi" w:cs="Times New Roman"/>
          <w:color w:val="FF6600"/>
          <w:sz w:val="40"/>
          <w:szCs w:val="40"/>
        </w:rPr>
        <w:t>/2</w:t>
      </w:r>
      <w:r w:rsidR="00B1679F">
        <w:rPr>
          <w:rFonts w:asciiTheme="majorHAnsi" w:hAnsiTheme="majorHAnsi" w:cs="Times New Roman"/>
          <w:color w:val="FF6600"/>
          <w:sz w:val="40"/>
          <w:szCs w:val="40"/>
        </w:rPr>
        <w:t>6</w:t>
      </w:r>
    </w:p>
    <w:p w14:paraId="7EAF22F2" w14:textId="77777777" w:rsidR="004A5206" w:rsidRPr="00505D5C" w:rsidRDefault="004A5206" w:rsidP="000059C5">
      <w:pPr>
        <w:spacing w:before="100" w:beforeAutospacing="1" w:after="100" w:afterAutospacing="1"/>
        <w:rPr>
          <w:rFonts w:asciiTheme="majorHAnsi" w:hAnsiTheme="majorHAnsi" w:cs="Times New Roman"/>
          <w:sz w:val="40"/>
          <w:szCs w:val="40"/>
        </w:rPr>
      </w:pPr>
    </w:p>
    <w:p w14:paraId="1FDC99C6" w14:textId="77777777" w:rsidR="000059C5" w:rsidRDefault="000059C5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6D03FE25" w14:textId="77777777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4D39BAA4" w14:textId="77777777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3ABA0051" w14:textId="77777777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0CAAFBFF" w14:textId="77777777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16920D94" w14:textId="148482F6" w:rsidR="004A5206" w:rsidRDefault="003558E0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  <w:r>
        <w:rPr>
          <w:rFonts w:asciiTheme="majorHAnsi" w:hAnsiTheme="majorHAnsi" w:cs="Times New Roman"/>
          <w:noProof/>
          <w:color w:val="FF6600"/>
          <w:sz w:val="40"/>
          <w:szCs w:val="40"/>
          <w:lang w:val="en-US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A5268" wp14:editId="31F7765F">
                <wp:simplePos x="0" y="0"/>
                <wp:positionH relativeFrom="column">
                  <wp:posOffset>196850</wp:posOffset>
                </wp:positionH>
                <wp:positionV relativeFrom="paragraph">
                  <wp:posOffset>405130</wp:posOffset>
                </wp:positionV>
                <wp:extent cx="8229600" cy="2628900"/>
                <wp:effectExtent l="0" t="0" r="0" b="12700"/>
                <wp:wrapSquare wrapText="bothSides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BE2E8" w14:textId="77777777" w:rsidR="00181904" w:rsidRDefault="004A5206" w:rsidP="00181904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>LK20</w:t>
                            </w:r>
                            <w:r w:rsidR="00E966FD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 xml:space="preserve"> 9</w:t>
                            </w:r>
                            <w:r w:rsidR="00305858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>.</w:t>
                            </w:r>
                            <w:r w:rsidR="009A617B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 xml:space="preserve"> </w:t>
                            </w:r>
                            <w:r w:rsidR="00305858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>trinn Matematikk</w:t>
                            </w:r>
                          </w:p>
                          <w:p w14:paraId="329BB7A2" w14:textId="5D9B26C7" w:rsidR="00181904" w:rsidRPr="00181904" w:rsidRDefault="004A5206" w:rsidP="00181904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</w:pPr>
                            <w:r w:rsidRPr="00181904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0"/>
                                <w:lang w:eastAsia="nb-NO"/>
                              </w:rPr>
                              <w:t xml:space="preserve">Mål for </w:t>
                            </w:r>
                            <w:r w:rsidR="00DA3D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0"/>
                                <w:lang w:eastAsia="nb-NO"/>
                              </w:rPr>
                              <w:t>opplæringa er at eleven skal kunne</w:t>
                            </w:r>
                          </w:p>
                          <w:p w14:paraId="606F4EBF" w14:textId="41E2BDE4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tolke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 og kritisk </w:t>
                            </w: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vurdere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statistiske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framstillinger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fra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media og lokalsamfunnet</w:t>
                            </w:r>
                          </w:p>
                          <w:p w14:paraId="292CE4F5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finne og diskutere sentralmål og spreiingsmål i reelle datasett</w:t>
                            </w:r>
                          </w:p>
                          <w:p w14:paraId="3A58503D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Style w:val="curriculum-verbword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utforske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og argumentere for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hvordan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framstillinger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av tal og data kan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brukes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for å frem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ulike synspunkt</w:t>
                            </w:r>
                          </w:p>
                          <w:p w14:paraId="690B07B4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beskrive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, forklare og </w:t>
                            </w: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presentere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strukturer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og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utviklinger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geometriske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mønster og i tal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mønster</w:t>
                            </w:r>
                          </w:p>
                          <w:p w14:paraId="67337288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utforske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egenskapene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ved ulike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polygoner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og forklare omgrepa formlikskap og kongruens</w:t>
                            </w:r>
                          </w:p>
                          <w:p w14:paraId="3BBDCC0F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utforske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, </w:t>
                            </w: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beskrive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og argumentere for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sammenhenger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mellom sidelengdene i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trekanter</w:t>
                            </w:r>
                          </w:p>
                          <w:p w14:paraId="7B4A3091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utforske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og argumentere for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hvordan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det å endre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forutsetningene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geometriske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problemstillinger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påverkar l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øsninger</w:t>
                            </w:r>
                          </w:p>
                          <w:p w14:paraId="683611B3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after="0"/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utforske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og argumentere for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formler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 areal og volum av tredimensjonale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figurer</w:t>
                            </w:r>
                          </w:p>
                          <w:p w14:paraId="7D51F6EF" w14:textId="77777777" w:rsidR="00181904" w:rsidRPr="00DA3D13" w:rsidRDefault="00181904" w:rsidP="00181904">
                            <w:pPr>
                              <w:pStyle w:val="curriculum-go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rPr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beregne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og </w:t>
                            </w: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vurdere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 sannsyn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lighet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statistikk og sp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ill</w:t>
                            </w:r>
                          </w:p>
                          <w:p w14:paraId="0B791F51" w14:textId="4C7B3924" w:rsidR="00181904" w:rsidRPr="00181904" w:rsidRDefault="004A5206" w:rsidP="00181904">
                            <w:pPr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181904"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Se </w:t>
                            </w:r>
                            <w:r w:rsidR="00181904" w:rsidRPr="00181904"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lærerressursen</w:t>
                            </w:r>
                            <w:r w:rsidRPr="00181904"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7CDCA1B7" w14:textId="489E03DB" w:rsidR="00181904" w:rsidRPr="00DA3D13" w:rsidRDefault="00181904" w:rsidP="00181904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="Times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simulere utfall i tilfeldige forsøk og 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beregne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sanns</w:t>
                            </w:r>
                            <w:r w:rsidR="00996023"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ynligheten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 at no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eastAsiaTheme="min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skal inntreffe, ved å </w:t>
                            </w:r>
                            <w:r w:rsidRPr="00DA3D13">
                              <w:rPr>
                                <w:rStyle w:val="curriculum-verbword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bruke</w:t>
                            </w:r>
                            <w:r w:rsidRPr="00DA3D13">
                              <w:rPr>
                                <w:rStyle w:val="curriculum-goalitem-text"/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 programmering</w:t>
                            </w:r>
                          </w:p>
                          <w:p w14:paraId="702E7AC8" w14:textId="3734E377" w:rsidR="004A5206" w:rsidRPr="00181904" w:rsidRDefault="004A5206" w:rsidP="00181904">
                            <w:pPr>
                              <w:ind w:left="360"/>
                              <w:rPr>
                                <w:rFonts w:asciiTheme="majorHAnsi" w:hAnsiTheme="majorHAnsi" w:cs="Times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4229368E" w14:textId="77777777" w:rsidR="004A5206" w:rsidRDefault="004A5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A5268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15.5pt;margin-top:31.9pt;width:9in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" filled="f" stroked="f">
                <v:textbox>
                  <w:txbxContent>
                    <w:p w14:paraId="517BE2E8" w14:textId="77777777" w:rsidR="00181904" w:rsidRDefault="004A5206" w:rsidP="00181904">
                      <w:pPr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>LK20</w:t>
                      </w:r>
                      <w:r w:rsidR="00E966FD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 xml:space="preserve"> 9</w:t>
                      </w:r>
                      <w:r w:rsidR="00305858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>.</w:t>
                      </w:r>
                      <w:r w:rsidR="009A617B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 xml:space="preserve"> </w:t>
                      </w:r>
                      <w:r w:rsidR="00305858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>trinn Matematikk</w:t>
                      </w:r>
                    </w:p>
                    <w:p w14:paraId="329BB7A2" w14:textId="5D9B26C7" w:rsidR="00181904" w:rsidRPr="00181904" w:rsidRDefault="004A5206" w:rsidP="00181904">
                      <w:pPr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</w:pPr>
                      <w:r w:rsidRPr="00181904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0"/>
                          <w:lang w:eastAsia="nb-NO"/>
                        </w:rPr>
                        <w:t xml:space="preserve">Mål for </w:t>
                      </w:r>
                      <w:r w:rsidR="00DA3D13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0"/>
                          <w:lang w:eastAsia="nb-NO"/>
                        </w:rPr>
                        <w:t>opplæringa er at eleven skal kunne</w:t>
                      </w:r>
                    </w:p>
                    <w:p w14:paraId="606F4EBF" w14:textId="41E2BDE4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tolke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 og kritisk </w:t>
                      </w: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vurdere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 statistiske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framstillinger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fra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media og lokalsamfunnet</w:t>
                      </w:r>
                    </w:p>
                    <w:p w14:paraId="292CE4F5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finne og diskutere sentralmål og spreiingsmål i reelle datasett</w:t>
                      </w:r>
                    </w:p>
                    <w:p w14:paraId="3A58503D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Style w:val="curriculum-verbword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utforske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 og argumentere for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hvordan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framstillinger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av tal og data kan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brukes 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for å frem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me 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ulike synspunkt</w:t>
                      </w:r>
                    </w:p>
                    <w:p w14:paraId="690B07B4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beskrive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, forklare og </w:t>
                      </w: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presentere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strukturer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og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utviklinger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i geometriske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mønster og i tal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mønster</w:t>
                      </w:r>
                    </w:p>
                    <w:p w14:paraId="67337288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utforske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egenskapene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ved ulike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polygoner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og forklare omgrepa formlikskap og kongruens</w:t>
                      </w:r>
                    </w:p>
                    <w:p w14:paraId="3BBDCC0F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utforske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, </w:t>
                      </w: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beskrive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 og argumentere for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sammenhenger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mellom sidelengdene i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trekanter</w:t>
                      </w:r>
                    </w:p>
                    <w:p w14:paraId="7B4A3091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utforske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 og argumentere for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hvordan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det å endre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forutsetningene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i geometriske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problemstillinger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påverkar l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øsninger</w:t>
                      </w:r>
                    </w:p>
                    <w:p w14:paraId="683611B3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after="0"/>
                        <w:rPr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 xml:space="preserve">utforske 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og argumentere for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formler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for areal og volum av tredimensjonale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figurer</w:t>
                      </w:r>
                    </w:p>
                    <w:p w14:paraId="7D51F6EF" w14:textId="77777777" w:rsidR="00181904" w:rsidRPr="00DA3D13" w:rsidRDefault="00181904" w:rsidP="00181904">
                      <w:pPr>
                        <w:pStyle w:val="curriculum-goal"/>
                        <w:numPr>
                          <w:ilvl w:val="0"/>
                          <w:numId w:val="20"/>
                        </w:numPr>
                        <w:shd w:val="clear" w:color="auto" w:fill="FFFFFF"/>
                        <w:rPr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beregne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og </w:t>
                      </w: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vurdere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 sannsyn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lighet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i statistikk og sp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ill</w:t>
                      </w:r>
                    </w:p>
                    <w:p w14:paraId="0B791F51" w14:textId="4C7B3924" w:rsidR="00181904" w:rsidRPr="00181904" w:rsidRDefault="004A5206" w:rsidP="00181904">
                      <w:pPr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181904"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  <w:t xml:space="preserve">Se </w:t>
                      </w:r>
                      <w:r w:rsidR="00181904" w:rsidRPr="00181904"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  <w:t>lærerressursen</w:t>
                      </w:r>
                      <w:r w:rsidRPr="00181904"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  <w:t>:</w:t>
                      </w:r>
                    </w:p>
                    <w:p w14:paraId="7CDCA1B7" w14:textId="489E03DB" w:rsidR="00181904" w:rsidRPr="00DA3D13" w:rsidRDefault="00181904" w:rsidP="00181904">
                      <w:pPr>
                        <w:pStyle w:val="Listeavsnitt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="Times"/>
                          <w:color w:val="000000" w:themeColor="text1"/>
                          <w:sz w:val="22"/>
                          <w:szCs w:val="20"/>
                        </w:rPr>
                      </w:pP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simulere utfall i tilfeldige forsøk og 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beregne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sanns</w:t>
                      </w:r>
                      <w:r w:rsidR="00996023"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ynligheten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for at no</w:t>
                      </w:r>
                      <w:r w:rsidRPr="00DA3D13">
                        <w:rPr>
                          <w:rStyle w:val="curriculum-goalitem-text"/>
                          <w:rFonts w:asciiTheme="majorHAnsi" w:eastAsiaTheme="minorHAnsi" w:hAnsiTheme="majorHAnsi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skal inntreffe, ved å </w:t>
                      </w:r>
                      <w:r w:rsidRPr="00DA3D13">
                        <w:rPr>
                          <w:rStyle w:val="curriculum-verbword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bruke</w:t>
                      </w:r>
                      <w:r w:rsidRPr="00DA3D13">
                        <w:rPr>
                          <w:rStyle w:val="curriculum-goalitem-text"/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 programmering</w:t>
                      </w:r>
                    </w:p>
                    <w:p w14:paraId="702E7AC8" w14:textId="3734E377" w:rsidR="004A5206" w:rsidRPr="00181904" w:rsidRDefault="004A5206" w:rsidP="00181904">
                      <w:pPr>
                        <w:ind w:left="360"/>
                        <w:rPr>
                          <w:rFonts w:asciiTheme="majorHAnsi" w:hAnsiTheme="majorHAnsi" w:cs="Times"/>
                          <w:b/>
                          <w:sz w:val="22"/>
                          <w:szCs w:val="20"/>
                        </w:rPr>
                      </w:pPr>
                    </w:p>
                    <w:p w14:paraId="4229368E" w14:textId="77777777" w:rsidR="004A5206" w:rsidRDefault="004A5206"/>
                  </w:txbxContent>
                </v:textbox>
                <w10:wrap type="square"/>
              </v:shape>
            </w:pict>
          </mc:Fallback>
        </mc:AlternateContent>
      </w:r>
    </w:p>
    <w:p w14:paraId="7C1F931F" w14:textId="24BA275B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47D9A34A" w14:textId="035A185E" w:rsidR="003D1648" w:rsidRDefault="003D1648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2BDBE353" w14:textId="2DACC3B1" w:rsidR="003D1648" w:rsidRDefault="003D1648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57DC1D4A" w14:textId="7D84DCF8" w:rsidR="003D1648" w:rsidRDefault="003D1648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6D1E1AB7" w14:textId="77777777" w:rsidR="007D4C48" w:rsidRDefault="007D4C48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tbl>
      <w:tblPr>
        <w:tblStyle w:val="Tabellrutenett"/>
        <w:tblpPr w:leftFromText="141" w:rightFromText="141" w:vertAnchor="text" w:horzAnchor="margin" w:tblpY="-49"/>
        <w:tblW w:w="15387" w:type="dxa"/>
        <w:tblLayout w:type="fixed"/>
        <w:tblLook w:val="04A0" w:firstRow="1" w:lastRow="0" w:firstColumn="1" w:lastColumn="0" w:noHBand="0" w:noVBand="1"/>
      </w:tblPr>
      <w:tblGrid>
        <w:gridCol w:w="736"/>
        <w:gridCol w:w="1314"/>
        <w:gridCol w:w="4226"/>
        <w:gridCol w:w="4586"/>
        <w:gridCol w:w="4525"/>
      </w:tblGrid>
      <w:tr w:rsidR="000A5E10" w14:paraId="092741F5" w14:textId="77777777" w:rsidTr="000A5E10">
        <w:trPr>
          <w:trHeight w:val="458"/>
        </w:trPr>
        <w:tc>
          <w:tcPr>
            <w:tcW w:w="736" w:type="dxa"/>
          </w:tcPr>
          <w:p w14:paraId="3BCCD60F" w14:textId="77777777" w:rsidR="000A5E10" w:rsidRDefault="000A5E10" w:rsidP="000A5E10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1314" w:type="dxa"/>
          </w:tcPr>
          <w:p w14:paraId="3C3CD80A" w14:textId="77777777" w:rsidR="000A5E10" w:rsidRDefault="000A5E10" w:rsidP="000A5E10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Uke</w:t>
            </w:r>
          </w:p>
        </w:tc>
        <w:tc>
          <w:tcPr>
            <w:tcW w:w="4226" w:type="dxa"/>
          </w:tcPr>
          <w:p w14:paraId="0538C244" w14:textId="77777777" w:rsidR="000A5E10" w:rsidRDefault="000A5E10" w:rsidP="000A5E10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4586" w:type="dxa"/>
          </w:tcPr>
          <w:p w14:paraId="6D815AE1" w14:textId="77777777" w:rsidR="000A5E10" w:rsidRDefault="000A5E10" w:rsidP="000A5E10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4525" w:type="dxa"/>
          </w:tcPr>
          <w:p w14:paraId="16886213" w14:textId="77777777" w:rsidR="000A5E10" w:rsidRDefault="000A5E10" w:rsidP="000A5E10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Delmål</w:t>
            </w:r>
          </w:p>
        </w:tc>
      </w:tr>
      <w:tr w:rsidR="000A5E10" w14:paraId="0A0DD0B6" w14:textId="77777777" w:rsidTr="000A5E10">
        <w:trPr>
          <w:trHeight w:val="439"/>
        </w:trPr>
        <w:tc>
          <w:tcPr>
            <w:tcW w:w="736" w:type="dxa"/>
            <w:textDirection w:val="btLr"/>
          </w:tcPr>
          <w:p w14:paraId="4219F952" w14:textId="77777777" w:rsidR="000A5E10" w:rsidRDefault="000A5E10" w:rsidP="000A5E10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1314" w:type="dxa"/>
          </w:tcPr>
          <w:p w14:paraId="797E83CB" w14:textId="77777777" w:rsidR="000A5E10" w:rsidRPr="006D3B22" w:rsidRDefault="000A5E10" w:rsidP="000A5E1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226" w:type="dxa"/>
          </w:tcPr>
          <w:p w14:paraId="05930E1E" w14:textId="77777777" w:rsidR="000A5E10" w:rsidRDefault="000A5E10" w:rsidP="000A5E10">
            <w:pPr>
              <w:spacing w:before="100" w:beforeAutospacing="1" w:after="100" w:afterAutospacing="1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Intro – gjennomgang årsplan/emner</w:t>
            </w:r>
          </w:p>
        </w:tc>
        <w:tc>
          <w:tcPr>
            <w:tcW w:w="4586" w:type="dxa"/>
          </w:tcPr>
          <w:p w14:paraId="759142AD" w14:textId="77777777" w:rsidR="000A5E10" w:rsidRPr="00635B0B" w:rsidRDefault="000A5E10" w:rsidP="000A5E10">
            <w:pPr>
              <w:pStyle w:val="curriculum-goal"/>
              <w:shd w:val="clear" w:color="auto" w:fill="FFFFFF"/>
              <w:spacing w:before="0" w:after="0"/>
              <w:ind w:left="360"/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25" w:type="dxa"/>
          </w:tcPr>
          <w:p w14:paraId="60B7E660" w14:textId="77777777" w:rsidR="000A5E10" w:rsidRPr="003D1648" w:rsidRDefault="000A5E10" w:rsidP="000A5E10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sette egne mål/forventninger og bidra med innspill til læring</w:t>
            </w:r>
          </w:p>
        </w:tc>
      </w:tr>
      <w:tr w:rsidR="000A5E10" w14:paraId="1B08C6CF" w14:textId="77777777" w:rsidTr="000A5E10">
        <w:trPr>
          <w:trHeight w:val="1175"/>
        </w:trPr>
        <w:tc>
          <w:tcPr>
            <w:tcW w:w="736" w:type="dxa"/>
            <w:vMerge w:val="restart"/>
            <w:textDirection w:val="btLr"/>
          </w:tcPr>
          <w:p w14:paraId="4F0C95CE" w14:textId="77777777" w:rsidR="000A5E10" w:rsidRDefault="000A5E10" w:rsidP="000A5E10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Statistikk </w:t>
            </w:r>
            <w:r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(5</w:t>
            </w:r>
            <w:r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1314" w:type="dxa"/>
          </w:tcPr>
          <w:p w14:paraId="30DBE8D0" w14:textId="77777777" w:rsidR="000A5E10" w:rsidRPr="006D3B22" w:rsidRDefault="000A5E10" w:rsidP="000A5E1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226" w:type="dxa"/>
          </w:tcPr>
          <w:p w14:paraId="7F7F3964" w14:textId="77777777" w:rsidR="000A5E10" w:rsidRDefault="000A5E10" w:rsidP="000A5E10">
            <w:pPr>
              <w:spacing w:before="100" w:beforeAutospacing="1" w:after="100" w:afterAutospacing="1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Sentralmål og spredningsmål (s.9 -17)</w:t>
            </w:r>
          </w:p>
          <w:p w14:paraId="4EC9BC9F" w14:textId="77777777" w:rsidR="000A5E10" w:rsidRDefault="000A5E10" w:rsidP="000A5E10">
            <w:pPr>
              <w:spacing w:before="100" w:beforeAutospacing="1" w:after="100" w:afterAutospacing="1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(utforskingsoppgave)</w:t>
            </w:r>
          </w:p>
          <w:p w14:paraId="2C55ED04" w14:textId="77777777" w:rsidR="000A5E10" w:rsidRPr="0038149C" w:rsidRDefault="000A5E10" w:rsidP="000A5E10">
            <w:pPr>
              <w:spacing w:before="100" w:beforeAutospacing="1" w:after="100" w:afterAutospacing="1"/>
              <w:rPr>
                <w:sz w:val="20"/>
                <w:szCs w:val="22"/>
              </w:rPr>
            </w:pPr>
          </w:p>
        </w:tc>
        <w:tc>
          <w:tcPr>
            <w:tcW w:w="4586" w:type="dxa"/>
          </w:tcPr>
          <w:p w14:paraId="77727057" w14:textId="77777777" w:rsidR="000A5E10" w:rsidRPr="00635B0B" w:rsidRDefault="000A5E10" w:rsidP="000A5E10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635B0B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tolke</w:t>
            </w:r>
            <w:r w:rsidRPr="00635B0B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og kritisk </w:t>
            </w:r>
            <w:r w:rsidRPr="00635B0B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vurdere</w:t>
            </w:r>
            <w:r w:rsidRPr="00635B0B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statistiske </w:t>
            </w:r>
            <w:r w:rsidRPr="00635B0B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framstillinger</w:t>
            </w:r>
            <w:r w:rsidRPr="00635B0B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</w:t>
            </w:r>
            <w:r w:rsidRPr="00635B0B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</w:t>
            </w:r>
            <w:r w:rsidRPr="00635B0B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media og lokalsamfunnet</w:t>
            </w:r>
          </w:p>
          <w:p w14:paraId="7C4CBB27" w14:textId="77777777" w:rsidR="000A5E10" w:rsidRPr="003D1648" w:rsidRDefault="000A5E10" w:rsidP="000A5E10">
            <w:pPr>
              <w:pStyle w:val="curriculum-goal"/>
              <w:numPr>
                <w:ilvl w:val="0"/>
                <w:numId w:val="12"/>
              </w:numPr>
              <w:shd w:val="clear" w:color="auto" w:fill="FFFFFF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635B0B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finne og diskutere sentralmål og spreiingsmål i reelle dataset</w:t>
            </w:r>
            <w:r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t</w:t>
            </w:r>
          </w:p>
        </w:tc>
        <w:tc>
          <w:tcPr>
            <w:tcW w:w="4525" w:type="dxa"/>
          </w:tcPr>
          <w:p w14:paraId="26B4C99F" w14:textId="77777777" w:rsidR="000A5E10" w:rsidRPr="003D1648" w:rsidRDefault="000A5E10" w:rsidP="000A5E10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regne ut gjennomsnittsverdi.</w:t>
            </w:r>
          </w:p>
          <w:p w14:paraId="00A79562" w14:textId="77777777" w:rsidR="000A5E10" w:rsidRPr="003D1648" w:rsidRDefault="000A5E10" w:rsidP="000A5E10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finne median.</w:t>
            </w:r>
          </w:p>
          <w:p w14:paraId="381A820E" w14:textId="77777777" w:rsidR="000A5E10" w:rsidRPr="003D1648" w:rsidRDefault="000A5E10" w:rsidP="000A5E10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finne typetall.</w:t>
            </w:r>
          </w:p>
          <w:p w14:paraId="6BFC286E" w14:textId="77777777" w:rsidR="000A5E10" w:rsidRPr="003D1648" w:rsidRDefault="000A5E10" w:rsidP="000A5E10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regne ut variasjonsbredde.</w:t>
            </w:r>
          </w:p>
          <w:p w14:paraId="43A7E4FE" w14:textId="77777777" w:rsidR="000A5E10" w:rsidRPr="0038149C" w:rsidRDefault="000A5E10" w:rsidP="000A5E10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finne og vurdere ulike sentralmål.</w:t>
            </w:r>
          </w:p>
        </w:tc>
      </w:tr>
      <w:tr w:rsidR="000A5E10" w14:paraId="04D03B4B" w14:textId="77777777" w:rsidTr="000A5E10">
        <w:trPr>
          <w:trHeight w:val="1033"/>
        </w:trPr>
        <w:tc>
          <w:tcPr>
            <w:tcW w:w="736" w:type="dxa"/>
            <w:vMerge/>
          </w:tcPr>
          <w:p w14:paraId="3ABFA135" w14:textId="77777777" w:rsidR="000A5E10" w:rsidRDefault="000A5E10" w:rsidP="000A5E10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1314" w:type="dxa"/>
          </w:tcPr>
          <w:p w14:paraId="649835F5" w14:textId="53FB1060" w:rsidR="000A5E10" w:rsidRPr="006D3B22" w:rsidRDefault="000A5E10" w:rsidP="000A5E1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– 3</w:t>
            </w:r>
            <w:r w:rsidR="00C4555D">
              <w:rPr>
                <w:sz w:val="22"/>
                <w:szCs w:val="22"/>
              </w:rPr>
              <w:t>7</w:t>
            </w:r>
          </w:p>
        </w:tc>
        <w:tc>
          <w:tcPr>
            <w:tcW w:w="4226" w:type="dxa"/>
          </w:tcPr>
          <w:p w14:paraId="3E5AF1B0" w14:textId="77777777" w:rsidR="000A5E10" w:rsidRPr="0038149C" w:rsidRDefault="000A5E10" w:rsidP="000A5E10">
            <w:pPr>
              <w:pStyle w:val="Listeavsnitt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38149C">
              <w:rPr>
                <w:rFonts w:cs="Times New Roman"/>
                <w:color w:val="000000" w:themeColor="text1"/>
                <w:sz w:val="20"/>
                <w:szCs w:val="40"/>
              </w:rPr>
              <w:t>Lage ulike diagram</w:t>
            </w:r>
            <w:r>
              <w:rPr>
                <w:rFonts w:cs="Times New Roman"/>
                <w:color w:val="000000" w:themeColor="text1"/>
                <w:sz w:val="20"/>
                <w:szCs w:val="40"/>
              </w:rPr>
              <w:t xml:space="preserve"> (s.18 – 35)</w:t>
            </w:r>
          </w:p>
          <w:p w14:paraId="41F6C62D" w14:textId="77777777" w:rsidR="000A5E10" w:rsidRPr="0038149C" w:rsidRDefault="000A5E10" w:rsidP="000A5E10">
            <w:pPr>
              <w:pStyle w:val="Listeavsnitt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38149C">
              <w:rPr>
                <w:rFonts w:cs="Times New Roman"/>
                <w:color w:val="000000" w:themeColor="text1"/>
                <w:sz w:val="20"/>
                <w:szCs w:val="40"/>
              </w:rPr>
              <w:t>Linje/stolpe/søyle/kolonne og sektordiagram</w:t>
            </w:r>
          </w:p>
          <w:p w14:paraId="331D9300" w14:textId="77777777" w:rsidR="000A5E10" w:rsidRPr="0038149C" w:rsidRDefault="000A5E10" w:rsidP="000A5E10">
            <w:pPr>
              <w:pStyle w:val="Listeavsnitt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38149C">
              <w:rPr>
                <w:rFonts w:cs="Times New Roman"/>
                <w:color w:val="000000" w:themeColor="text1"/>
                <w:sz w:val="20"/>
                <w:szCs w:val="40"/>
              </w:rPr>
              <w:t>Utfordring: kunne lage sektordiagram på papir.</w:t>
            </w:r>
          </w:p>
        </w:tc>
        <w:tc>
          <w:tcPr>
            <w:tcW w:w="4586" w:type="dxa"/>
          </w:tcPr>
          <w:p w14:paraId="109D3AFF" w14:textId="77777777" w:rsidR="000A5E10" w:rsidRPr="003D1648" w:rsidRDefault="000A5E10" w:rsidP="000A5E10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3D1648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tolke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og kritisk </w:t>
            </w:r>
            <w:r w:rsidRPr="003D1648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vurdere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statistiske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framstillinger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media og lokalsamfunnet</w:t>
            </w:r>
          </w:p>
          <w:p w14:paraId="7AED13DD" w14:textId="77777777" w:rsidR="000A5E10" w:rsidRPr="003D1648" w:rsidRDefault="000A5E10" w:rsidP="000A5E10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finne og diskutere sentralmål og spreiingsmål i reelle datasett</w:t>
            </w:r>
          </w:p>
        </w:tc>
        <w:tc>
          <w:tcPr>
            <w:tcW w:w="4525" w:type="dxa"/>
          </w:tcPr>
          <w:p w14:paraId="741FED35" w14:textId="77777777" w:rsidR="000A5E10" w:rsidRPr="003D1648" w:rsidRDefault="000A5E10" w:rsidP="000A5E10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lage linjediagram.</w:t>
            </w:r>
          </w:p>
          <w:p w14:paraId="07DC0810" w14:textId="77777777" w:rsidR="000A5E10" w:rsidRPr="003D1648" w:rsidRDefault="000A5E10" w:rsidP="000A5E10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lage stolpediagram.</w:t>
            </w:r>
          </w:p>
          <w:p w14:paraId="1F2E0064" w14:textId="77777777" w:rsidR="000A5E10" w:rsidRDefault="000A5E10" w:rsidP="000A5E10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lage sektordiagram.</w:t>
            </w:r>
          </w:p>
          <w:p w14:paraId="42D1C71B" w14:textId="77777777" w:rsidR="000A5E10" w:rsidRPr="003D1648" w:rsidRDefault="000A5E10" w:rsidP="000A5E10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Kune bruke regneark</w:t>
            </w:r>
          </w:p>
        </w:tc>
      </w:tr>
      <w:tr w:rsidR="000A5E10" w14:paraId="76D6469E" w14:textId="77777777" w:rsidTr="000A5E10">
        <w:trPr>
          <w:trHeight w:val="366"/>
        </w:trPr>
        <w:tc>
          <w:tcPr>
            <w:tcW w:w="736" w:type="dxa"/>
            <w:vMerge/>
          </w:tcPr>
          <w:p w14:paraId="437F4F9D" w14:textId="77777777" w:rsidR="000A5E10" w:rsidRDefault="000A5E10" w:rsidP="000A5E10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1314" w:type="dxa"/>
          </w:tcPr>
          <w:p w14:paraId="061E09B0" w14:textId="09F855D7" w:rsidR="000A5E10" w:rsidRPr="006D3B22" w:rsidRDefault="000A5E10" w:rsidP="000A5E1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E3F1A">
              <w:rPr>
                <w:sz w:val="22"/>
                <w:szCs w:val="22"/>
              </w:rPr>
              <w:t>6</w:t>
            </w:r>
          </w:p>
        </w:tc>
        <w:tc>
          <w:tcPr>
            <w:tcW w:w="13337" w:type="dxa"/>
            <w:gridSpan w:val="3"/>
          </w:tcPr>
          <w:p w14:paraId="49665BA3" w14:textId="430ACACB" w:rsidR="000A5E10" w:rsidRPr="003D1648" w:rsidRDefault="000A5E10" w:rsidP="000A5E10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Bærekraftsuka</w:t>
            </w:r>
            <w:r w:rsidR="00BD3D58">
              <w:rPr>
                <w:sz w:val="20"/>
                <w:szCs w:val="20"/>
              </w:rPr>
              <w:t xml:space="preserve"> – UNIKE LISTA</w:t>
            </w:r>
          </w:p>
        </w:tc>
      </w:tr>
      <w:tr w:rsidR="000A5E10" w14:paraId="1D3A4151" w14:textId="77777777" w:rsidTr="000A5E10">
        <w:trPr>
          <w:trHeight w:val="1544"/>
        </w:trPr>
        <w:tc>
          <w:tcPr>
            <w:tcW w:w="736" w:type="dxa"/>
            <w:vMerge/>
          </w:tcPr>
          <w:p w14:paraId="15600367" w14:textId="77777777" w:rsidR="000A5E10" w:rsidRDefault="000A5E10" w:rsidP="000A5E10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1314" w:type="dxa"/>
          </w:tcPr>
          <w:p w14:paraId="1F6F3E64" w14:textId="77777777" w:rsidR="000A5E10" w:rsidRPr="006D3B22" w:rsidRDefault="000A5E10" w:rsidP="000A5E1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38 -39</w:t>
            </w:r>
          </w:p>
        </w:tc>
        <w:tc>
          <w:tcPr>
            <w:tcW w:w="4226" w:type="dxa"/>
          </w:tcPr>
          <w:p w14:paraId="09B9501B" w14:textId="1039F705" w:rsidR="000A5E10" w:rsidRDefault="000A5E10" w:rsidP="000A5E10">
            <w:pPr>
              <w:spacing w:before="100" w:beforeAutospacing="1" w:after="100" w:afterAutospacing="1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Lese av og tolke ulike diagram (s.36 – 46)</w:t>
            </w:r>
          </w:p>
          <w:p w14:paraId="2542E41E" w14:textId="77777777" w:rsidR="000A5E10" w:rsidRPr="000059C5" w:rsidRDefault="000A5E10" w:rsidP="000A5E10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>
              <w:rPr>
                <w:rFonts w:cs="Times New Roman"/>
                <w:color w:val="FF6600"/>
                <w:sz w:val="20"/>
                <w:szCs w:val="40"/>
              </w:rPr>
              <w:t>+ KAPITTELPRØVE 1</w:t>
            </w:r>
          </w:p>
        </w:tc>
        <w:tc>
          <w:tcPr>
            <w:tcW w:w="4586" w:type="dxa"/>
          </w:tcPr>
          <w:p w14:paraId="1236113E" w14:textId="77777777" w:rsidR="000A5E10" w:rsidRPr="003D1648" w:rsidRDefault="000A5E10" w:rsidP="000A5E10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3D1648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tolke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og kritisk </w:t>
            </w:r>
            <w:r w:rsidRPr="003D1648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vurdere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statistiske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framstillinger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media og lokalsamfunnet</w:t>
            </w:r>
          </w:p>
          <w:p w14:paraId="3F402FCC" w14:textId="77777777" w:rsidR="000A5E10" w:rsidRPr="003D1648" w:rsidRDefault="000A5E10" w:rsidP="000A5E10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finne og diskutere sentralmål og spreiingsmål i reelle datasett</w:t>
            </w:r>
          </w:p>
          <w:p w14:paraId="1C766866" w14:textId="77777777" w:rsidR="000A5E10" w:rsidRPr="003D1648" w:rsidRDefault="000A5E10" w:rsidP="000A5E10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rPr>
                <w:rFonts w:asciiTheme="minorHAnsi" w:eastAsiaTheme="minorHAnsi" w:hAnsiTheme="minorHAnsi"/>
                <w:color w:val="303030"/>
                <w:sz w:val="20"/>
                <w:szCs w:val="20"/>
              </w:rPr>
            </w:pPr>
            <w:r w:rsidRPr="003D1648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hvordan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framstillinger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av tal og data kan 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 xml:space="preserve">brukes 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for å frem</w:t>
            </w:r>
            <w:r w:rsidRPr="003D1648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 xml:space="preserve">me </w:t>
            </w:r>
            <w:r w:rsidRPr="003D1648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ulike synspunkt</w:t>
            </w:r>
          </w:p>
        </w:tc>
        <w:tc>
          <w:tcPr>
            <w:tcW w:w="4525" w:type="dxa"/>
          </w:tcPr>
          <w:p w14:paraId="058FC8E1" w14:textId="77777777" w:rsidR="000A5E10" w:rsidRPr="003D1648" w:rsidRDefault="000A5E10" w:rsidP="000A5E10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bestemme en situasjon ut ifra et diagram.</w:t>
            </w:r>
          </w:p>
          <w:p w14:paraId="781A1F93" w14:textId="77777777" w:rsidR="000A5E10" w:rsidRPr="003D1648" w:rsidRDefault="000A5E10" w:rsidP="000A5E10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Kunne lese av og tolke diagram.</w:t>
            </w:r>
          </w:p>
        </w:tc>
      </w:tr>
    </w:tbl>
    <w:p w14:paraId="00D60B00" w14:textId="77777777" w:rsidR="000A5E10" w:rsidRDefault="000A5E10" w:rsidP="000A5E10">
      <w:pPr>
        <w:rPr>
          <w:rFonts w:asciiTheme="majorHAnsi" w:hAnsiTheme="majorHAnsi" w:cs="Times New Roman"/>
          <w:color w:val="FF6600"/>
          <w:sz w:val="40"/>
          <w:szCs w:val="40"/>
        </w:rPr>
      </w:pPr>
    </w:p>
    <w:tbl>
      <w:tblPr>
        <w:tblStyle w:val="Tabellrutenett"/>
        <w:tblpPr w:leftFromText="141" w:rightFromText="141" w:vertAnchor="text" w:horzAnchor="margin" w:tblpY="-345"/>
        <w:tblW w:w="15201" w:type="dxa"/>
        <w:tblLook w:val="04A0" w:firstRow="1" w:lastRow="0" w:firstColumn="1" w:lastColumn="0" w:noHBand="0" w:noVBand="1"/>
      </w:tblPr>
      <w:tblGrid>
        <w:gridCol w:w="1021"/>
        <w:gridCol w:w="845"/>
        <w:gridCol w:w="3146"/>
        <w:gridCol w:w="5460"/>
        <w:gridCol w:w="4729"/>
      </w:tblGrid>
      <w:tr w:rsidR="00E474AD" w14:paraId="4B5FB93E" w14:textId="77777777" w:rsidTr="00F740CC">
        <w:trPr>
          <w:trHeight w:val="256"/>
        </w:trPr>
        <w:tc>
          <w:tcPr>
            <w:tcW w:w="1021" w:type="dxa"/>
          </w:tcPr>
          <w:p w14:paraId="77FAB063" w14:textId="5EE87E17" w:rsidR="000A5E10" w:rsidRDefault="000A5E10" w:rsidP="00F740C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45" w:type="dxa"/>
          </w:tcPr>
          <w:p w14:paraId="674DC976" w14:textId="07EE19EB" w:rsidR="00441258" w:rsidRDefault="00441258" w:rsidP="00F740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uke</w:t>
            </w:r>
          </w:p>
        </w:tc>
        <w:tc>
          <w:tcPr>
            <w:tcW w:w="3146" w:type="dxa"/>
          </w:tcPr>
          <w:p w14:paraId="2E36ABAE" w14:textId="77777777" w:rsidR="004A5206" w:rsidRDefault="004A5206" w:rsidP="00F740C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5460" w:type="dxa"/>
          </w:tcPr>
          <w:p w14:paraId="0264F6B3" w14:textId="77777777" w:rsidR="004A5206" w:rsidRDefault="004A5206" w:rsidP="00F740C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4729" w:type="dxa"/>
          </w:tcPr>
          <w:p w14:paraId="7658E540" w14:textId="77777777" w:rsidR="004A5206" w:rsidRDefault="004A5206" w:rsidP="00F740C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Delmål</w:t>
            </w:r>
          </w:p>
        </w:tc>
      </w:tr>
      <w:tr w:rsidR="00E474AD" w:rsidRPr="000059C5" w14:paraId="03604A7D" w14:textId="77777777" w:rsidTr="00F740CC">
        <w:trPr>
          <w:trHeight w:val="917"/>
        </w:trPr>
        <w:tc>
          <w:tcPr>
            <w:tcW w:w="1021" w:type="dxa"/>
            <w:vMerge w:val="restart"/>
            <w:textDirection w:val="btLr"/>
          </w:tcPr>
          <w:p w14:paraId="32526D25" w14:textId="1383EE02" w:rsidR="004A5206" w:rsidRDefault="00E966FD" w:rsidP="00F740CC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Plangeometri </w:t>
            </w:r>
            <w:r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(13</w:t>
            </w:r>
            <w:r w:rsidR="004A5206"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845" w:type="dxa"/>
          </w:tcPr>
          <w:p w14:paraId="1F31F451" w14:textId="39A476A4" w:rsidR="004A5206" w:rsidRPr="006D3B22" w:rsidRDefault="00441258" w:rsidP="00F740C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146" w:type="dxa"/>
          </w:tcPr>
          <w:p w14:paraId="5A769307" w14:textId="6CE1C0DF" w:rsidR="004A5206" w:rsidRPr="000059C5" w:rsidRDefault="001D2D9B" w:rsidP="00F740CC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Geometriske mønstre</w:t>
            </w:r>
            <w:r w:rsidR="0038149C">
              <w:rPr>
                <w:rFonts w:cs="Times New Roman"/>
                <w:color w:val="000000" w:themeColor="text1"/>
                <w:sz w:val="20"/>
                <w:szCs w:val="40"/>
              </w:rPr>
              <w:t xml:space="preserve"> (s.56-67)</w:t>
            </w:r>
          </w:p>
        </w:tc>
        <w:tc>
          <w:tcPr>
            <w:tcW w:w="5460" w:type="dxa"/>
          </w:tcPr>
          <w:p w14:paraId="3F81C80A" w14:textId="5361E31E" w:rsidR="004A5206" w:rsidRPr="001D2D9B" w:rsidRDefault="001D2D9B" w:rsidP="00F740CC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beskrive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, forklare og </w:t>
            </w: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presentere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strukturer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og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utviklinger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i geometriske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 xml:space="preserve"> 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mønster og i tal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l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mønster</w:t>
            </w:r>
          </w:p>
        </w:tc>
        <w:tc>
          <w:tcPr>
            <w:tcW w:w="4729" w:type="dxa"/>
          </w:tcPr>
          <w:p w14:paraId="30AC2056" w14:textId="77777777" w:rsidR="001D2D9B" w:rsidRPr="00AE1FFA" w:rsidRDefault="001D2D9B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beskrive et geometrisk mønster algebraisk ved hjelp av en formel</w:t>
            </w:r>
          </w:p>
          <w:p w14:paraId="566153CA" w14:textId="77777777" w:rsidR="001D2D9B" w:rsidRPr="00AE1FFA" w:rsidRDefault="001D2D9B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 xml:space="preserve">Kunne bruke en formel og finne den </w:t>
            </w:r>
            <w:r w:rsidRPr="00AE1FFA">
              <w:rPr>
                <w:i/>
                <w:sz w:val="20"/>
                <w:szCs w:val="20"/>
              </w:rPr>
              <w:t>n</w:t>
            </w:r>
            <w:r w:rsidRPr="00AE1FFA">
              <w:rPr>
                <w:sz w:val="20"/>
                <w:szCs w:val="20"/>
              </w:rPr>
              <w:t>-te figuren ved hjelp av utregning.</w:t>
            </w:r>
          </w:p>
          <w:p w14:paraId="5FEF88CF" w14:textId="77777777" w:rsidR="004A5206" w:rsidRPr="000059C5" w:rsidRDefault="004A5206" w:rsidP="00F740CC">
            <w:pPr>
              <w:pStyle w:val="Ingenmellomrom"/>
              <w:rPr>
                <w:sz w:val="20"/>
                <w:szCs w:val="20"/>
              </w:rPr>
            </w:pPr>
          </w:p>
        </w:tc>
      </w:tr>
      <w:tr w:rsidR="00E474AD" w:rsidRPr="000059C5" w14:paraId="729329B0" w14:textId="77777777" w:rsidTr="00F740CC">
        <w:trPr>
          <w:trHeight w:val="1020"/>
        </w:trPr>
        <w:tc>
          <w:tcPr>
            <w:tcW w:w="1021" w:type="dxa"/>
            <w:vMerge/>
          </w:tcPr>
          <w:p w14:paraId="2016565C" w14:textId="77777777" w:rsidR="004A5206" w:rsidRDefault="004A5206" w:rsidP="00F740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45" w:type="dxa"/>
          </w:tcPr>
          <w:p w14:paraId="13FBBCB3" w14:textId="19BAD613" w:rsidR="004A5206" w:rsidRPr="006D3B22" w:rsidRDefault="00AC7BBB" w:rsidP="00F740C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42-43</w:t>
            </w:r>
          </w:p>
        </w:tc>
        <w:tc>
          <w:tcPr>
            <w:tcW w:w="3146" w:type="dxa"/>
          </w:tcPr>
          <w:p w14:paraId="3B82D820" w14:textId="152BE7A1" w:rsidR="004A5206" w:rsidRPr="001D2D9B" w:rsidRDefault="001D2D9B" w:rsidP="00F740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Ulike polygoner</w:t>
            </w:r>
            <w:r w:rsidR="0038149C">
              <w:rPr>
                <w:rFonts w:cs="Times New Roman"/>
                <w:color w:val="000000" w:themeColor="text1"/>
                <w:sz w:val="20"/>
                <w:szCs w:val="40"/>
              </w:rPr>
              <w:t xml:space="preserve"> (s. 68 -84)</w:t>
            </w:r>
          </w:p>
        </w:tc>
        <w:tc>
          <w:tcPr>
            <w:tcW w:w="5460" w:type="dxa"/>
          </w:tcPr>
          <w:p w14:paraId="4C685F9F" w14:textId="77777777" w:rsidR="001D2D9B" w:rsidRPr="00AE1FFA" w:rsidRDefault="001D2D9B" w:rsidP="00F740CC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egenskapene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ved ulike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polygoner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og forklare omgrepa formlikskap og kongruens</w:t>
            </w:r>
          </w:p>
          <w:p w14:paraId="06D516F6" w14:textId="2E7A21BF" w:rsidR="004A5206" w:rsidRPr="001D2D9B" w:rsidRDefault="001D2D9B" w:rsidP="00F740CC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, </w:t>
            </w: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beskrive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sammenhenger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mellom sidelengdene i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trekanter</w:t>
            </w:r>
          </w:p>
        </w:tc>
        <w:tc>
          <w:tcPr>
            <w:tcW w:w="4729" w:type="dxa"/>
          </w:tcPr>
          <w:p w14:paraId="32249BF2" w14:textId="55CB291D" w:rsidR="001D2D9B" w:rsidRDefault="001D2D9B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beregne ulike vinkler.</w:t>
            </w:r>
          </w:p>
          <w:p w14:paraId="6DF52E26" w14:textId="26B2DAA7" w:rsidR="001D2D9B" w:rsidRPr="00AE1FFA" w:rsidRDefault="001D2D9B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Kunne beregne vinkler i </w:t>
            </w:r>
            <w:r w:rsidR="008D67E2">
              <w:rPr>
                <w:sz w:val="20"/>
                <w:szCs w:val="20"/>
              </w:rPr>
              <w:t>mangekanter.</w:t>
            </w:r>
          </w:p>
          <w:p w14:paraId="37DE9F54" w14:textId="22F48600" w:rsidR="004A5206" w:rsidRPr="000A5E10" w:rsidRDefault="001D2D9B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beregne og bruke vinkelsum i praktiske situasjoner.</w:t>
            </w:r>
          </w:p>
        </w:tc>
      </w:tr>
      <w:tr w:rsidR="00E474AD" w:rsidRPr="000059C5" w14:paraId="664F10FE" w14:textId="77777777" w:rsidTr="00F740CC">
        <w:trPr>
          <w:trHeight w:val="529"/>
        </w:trPr>
        <w:tc>
          <w:tcPr>
            <w:tcW w:w="1021" w:type="dxa"/>
            <w:vMerge/>
          </w:tcPr>
          <w:p w14:paraId="12B32C6B" w14:textId="77777777" w:rsidR="004A5206" w:rsidRDefault="004A5206" w:rsidP="00F740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45" w:type="dxa"/>
          </w:tcPr>
          <w:p w14:paraId="7EBBB280" w14:textId="0FD3F366" w:rsidR="004A5206" w:rsidRPr="006D3B22" w:rsidRDefault="00AC7BBB" w:rsidP="00F740C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146" w:type="dxa"/>
          </w:tcPr>
          <w:p w14:paraId="01BBCA18" w14:textId="4C781F28" w:rsidR="004A5206" w:rsidRPr="001D2D9B" w:rsidRDefault="001D2D9B" w:rsidP="00F740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Sirkelen</w:t>
            </w:r>
            <w:r w:rsidR="0038149C">
              <w:rPr>
                <w:rFonts w:cs="Times New Roman"/>
                <w:color w:val="000000" w:themeColor="text1"/>
                <w:sz w:val="20"/>
                <w:szCs w:val="40"/>
              </w:rPr>
              <w:t xml:space="preserve"> (s. 85 – 91)</w:t>
            </w:r>
          </w:p>
        </w:tc>
        <w:tc>
          <w:tcPr>
            <w:tcW w:w="5460" w:type="dxa"/>
          </w:tcPr>
          <w:p w14:paraId="1C44BC49" w14:textId="39E71E95" w:rsidR="004A5206" w:rsidRPr="001D2D9B" w:rsidRDefault="001D2D9B" w:rsidP="00F740CC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hvordan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det å endre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forutsetningene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i geometriske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problemstillinger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påverkar l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øsninger</w:t>
            </w:r>
          </w:p>
        </w:tc>
        <w:tc>
          <w:tcPr>
            <w:tcW w:w="4729" w:type="dxa"/>
          </w:tcPr>
          <w:p w14:paraId="288ACD88" w14:textId="7D4F7DA2" w:rsidR="008D67E2" w:rsidRDefault="008D67E2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gjøre enkel beregninger knyttet til sirkelen.</w:t>
            </w:r>
          </w:p>
          <w:p w14:paraId="29601695" w14:textId="06A86824" w:rsidR="004A5206" w:rsidRPr="000A5E10" w:rsidRDefault="001D2D9B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bruke sirkelens geometri i praktiske situasjoner.</w:t>
            </w:r>
          </w:p>
        </w:tc>
      </w:tr>
      <w:tr w:rsidR="00E474AD" w:rsidRPr="000059C5" w14:paraId="1465CA76" w14:textId="77777777" w:rsidTr="00F740CC">
        <w:trPr>
          <w:trHeight w:val="505"/>
        </w:trPr>
        <w:tc>
          <w:tcPr>
            <w:tcW w:w="1021" w:type="dxa"/>
            <w:vMerge/>
          </w:tcPr>
          <w:p w14:paraId="024BC954" w14:textId="77777777" w:rsidR="004A5206" w:rsidRDefault="004A5206" w:rsidP="00F740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45" w:type="dxa"/>
          </w:tcPr>
          <w:p w14:paraId="307741F5" w14:textId="7759A2A5" w:rsidR="004A5206" w:rsidRPr="006C79CA" w:rsidRDefault="00AC7BBB" w:rsidP="00F740C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45-46-47</w:t>
            </w:r>
          </w:p>
        </w:tc>
        <w:tc>
          <w:tcPr>
            <w:tcW w:w="3146" w:type="dxa"/>
          </w:tcPr>
          <w:p w14:paraId="6A2A0E73" w14:textId="117FA5C6" w:rsidR="004A5206" w:rsidRPr="001D2D9B" w:rsidRDefault="001D2D9B" w:rsidP="00F740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Omkrets og areal</w:t>
            </w:r>
            <w:r w:rsidR="0038149C">
              <w:rPr>
                <w:rFonts w:cs="Times New Roman"/>
                <w:color w:val="000000" w:themeColor="text1"/>
                <w:sz w:val="20"/>
                <w:szCs w:val="40"/>
              </w:rPr>
              <w:t xml:space="preserve"> (s. 92 – 125)</w:t>
            </w:r>
          </w:p>
        </w:tc>
        <w:tc>
          <w:tcPr>
            <w:tcW w:w="5460" w:type="dxa"/>
          </w:tcPr>
          <w:p w14:paraId="47262B94" w14:textId="569E5741" w:rsidR="004A5206" w:rsidRPr="001D2D9B" w:rsidRDefault="001D2D9B" w:rsidP="00F740CC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egenskapene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ved ulike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polygoner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og forklare omgrepa formlikskap og kongruens</w:t>
            </w:r>
          </w:p>
        </w:tc>
        <w:tc>
          <w:tcPr>
            <w:tcW w:w="4729" w:type="dxa"/>
          </w:tcPr>
          <w:p w14:paraId="4C41F8B1" w14:textId="699D512C" w:rsidR="001D2D9B" w:rsidRDefault="001D2D9B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finne omkrets av ulike polygon.</w:t>
            </w:r>
          </w:p>
          <w:p w14:paraId="2E2BBFC2" w14:textId="53400616" w:rsidR="008D67E2" w:rsidRPr="008D67E2" w:rsidRDefault="008D67E2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finne areal av ulike polygon.</w:t>
            </w:r>
          </w:p>
          <w:p w14:paraId="477952AE" w14:textId="6AB10FAA" w:rsidR="004A5206" w:rsidRPr="001D2D9B" w:rsidRDefault="001D2D9B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bruke sirkelens geometri til å finne areal og radius.</w:t>
            </w:r>
          </w:p>
        </w:tc>
      </w:tr>
      <w:tr w:rsidR="00487E09" w:rsidRPr="000059C5" w14:paraId="0CBA34B6" w14:textId="77777777" w:rsidTr="00F740CC">
        <w:trPr>
          <w:trHeight w:val="362"/>
        </w:trPr>
        <w:tc>
          <w:tcPr>
            <w:tcW w:w="1021" w:type="dxa"/>
            <w:vMerge/>
          </w:tcPr>
          <w:p w14:paraId="027147EF" w14:textId="77777777" w:rsidR="00487E09" w:rsidRDefault="00487E09" w:rsidP="00F740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45" w:type="dxa"/>
          </w:tcPr>
          <w:p w14:paraId="4EE14C4D" w14:textId="36078586" w:rsidR="00487E09" w:rsidRDefault="00487E09" w:rsidP="00F740C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48/49</w:t>
            </w:r>
          </w:p>
        </w:tc>
        <w:tc>
          <w:tcPr>
            <w:tcW w:w="13335" w:type="dxa"/>
            <w:gridSpan w:val="3"/>
          </w:tcPr>
          <w:p w14:paraId="343913D2" w14:textId="02A52531" w:rsidR="00487E09" w:rsidRDefault="00487E09" w:rsidP="00F740CC">
            <w:pPr>
              <w:pStyle w:val="OppgBokstav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FORBEREDELSE FAGDAG + FAGDAG</w:t>
            </w:r>
          </w:p>
        </w:tc>
      </w:tr>
      <w:tr w:rsidR="00E474AD" w:rsidRPr="000059C5" w14:paraId="70F7593C" w14:textId="77777777" w:rsidTr="00F740CC">
        <w:trPr>
          <w:trHeight w:val="463"/>
        </w:trPr>
        <w:tc>
          <w:tcPr>
            <w:tcW w:w="1021" w:type="dxa"/>
            <w:vMerge/>
          </w:tcPr>
          <w:p w14:paraId="2014BDE7" w14:textId="77777777" w:rsidR="004A5206" w:rsidRDefault="004A5206" w:rsidP="00F740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45" w:type="dxa"/>
          </w:tcPr>
          <w:p w14:paraId="56C600C3" w14:textId="3A9E85D4" w:rsidR="004A5206" w:rsidRPr="006C79CA" w:rsidRDefault="00487E09" w:rsidP="00F740C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50 - 2</w:t>
            </w:r>
          </w:p>
        </w:tc>
        <w:tc>
          <w:tcPr>
            <w:tcW w:w="3146" w:type="dxa"/>
          </w:tcPr>
          <w:p w14:paraId="439752FC" w14:textId="774EFD19" w:rsidR="00E474AD" w:rsidRDefault="00E474AD" w:rsidP="00F740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>
              <w:rPr>
                <w:rFonts w:cs="Times New Roman"/>
                <w:color w:val="000000" w:themeColor="text1"/>
                <w:sz w:val="20"/>
                <w:szCs w:val="40"/>
              </w:rPr>
              <w:t>Prøvemuntlig?</w:t>
            </w:r>
          </w:p>
          <w:p w14:paraId="2C3A0C34" w14:textId="7FF22648" w:rsidR="004A5206" w:rsidRPr="001D2D9B" w:rsidRDefault="001D2D9B" w:rsidP="00F740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Pytagoras-setning</w:t>
            </w:r>
            <w:r w:rsidR="0038149C">
              <w:rPr>
                <w:rFonts w:cs="Times New Roman"/>
                <w:color w:val="000000" w:themeColor="text1"/>
                <w:sz w:val="20"/>
                <w:szCs w:val="40"/>
              </w:rPr>
              <w:t xml:space="preserve"> (s.126 – 146)</w:t>
            </w:r>
          </w:p>
          <w:p w14:paraId="05181B60" w14:textId="44FCAB07" w:rsidR="001D2D9B" w:rsidRPr="001D2D9B" w:rsidRDefault="001D2D9B" w:rsidP="00F740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5460" w:type="dxa"/>
          </w:tcPr>
          <w:p w14:paraId="693FA8CE" w14:textId="3C4934F6" w:rsidR="004A5206" w:rsidRPr="001D2D9B" w:rsidRDefault="001D2D9B" w:rsidP="00F740CC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, </w:t>
            </w: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beskrive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sammenhenger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mellom sidelengdene i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trekanter</w:t>
            </w:r>
          </w:p>
        </w:tc>
        <w:tc>
          <w:tcPr>
            <w:tcW w:w="4729" w:type="dxa"/>
          </w:tcPr>
          <w:p w14:paraId="710A063F" w14:textId="77777777" w:rsidR="004A5206" w:rsidRDefault="001D2D9B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bruke Pytagoras-setningen til å finne ukjente sider.</w:t>
            </w:r>
          </w:p>
          <w:p w14:paraId="2CB9CAEC" w14:textId="77777777" w:rsidR="008D67E2" w:rsidRDefault="008D67E2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Pytagoras-setning i praktiske situasjoner.</w:t>
            </w:r>
          </w:p>
          <w:p w14:paraId="7621278E" w14:textId="40A036C8" w:rsidR="008D67E2" w:rsidRPr="001D2D9B" w:rsidRDefault="008D67E2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finne sider i trekanter med vinkler på 30, 60 og 90 grader.</w:t>
            </w:r>
          </w:p>
        </w:tc>
      </w:tr>
      <w:tr w:rsidR="00E474AD" w:rsidRPr="000059C5" w14:paraId="0C15F188" w14:textId="77777777" w:rsidTr="00F740CC">
        <w:trPr>
          <w:trHeight w:val="1712"/>
        </w:trPr>
        <w:tc>
          <w:tcPr>
            <w:tcW w:w="1021" w:type="dxa"/>
            <w:vMerge/>
          </w:tcPr>
          <w:p w14:paraId="5C274D4E" w14:textId="77777777" w:rsidR="004A5206" w:rsidRDefault="004A5206" w:rsidP="00F740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45" w:type="dxa"/>
          </w:tcPr>
          <w:p w14:paraId="6ACD8293" w14:textId="13D683F7" w:rsidR="004A5206" w:rsidRPr="006C79CA" w:rsidRDefault="00487E09" w:rsidP="00F740C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3146" w:type="dxa"/>
          </w:tcPr>
          <w:p w14:paraId="6917280D" w14:textId="72E83663" w:rsidR="004A5206" w:rsidRPr="001D2D9B" w:rsidRDefault="001D2D9B" w:rsidP="00F740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Formlikhet og kongruens</w:t>
            </w:r>
            <w:r w:rsidR="0038149C">
              <w:rPr>
                <w:rFonts w:cs="Times New Roman"/>
                <w:color w:val="000000" w:themeColor="text1"/>
                <w:sz w:val="20"/>
                <w:szCs w:val="40"/>
              </w:rPr>
              <w:t xml:space="preserve"> (s.147 – 158)</w:t>
            </w:r>
          </w:p>
        </w:tc>
        <w:tc>
          <w:tcPr>
            <w:tcW w:w="5460" w:type="dxa"/>
          </w:tcPr>
          <w:p w14:paraId="3454907F" w14:textId="3BB2302B" w:rsidR="001D2D9B" w:rsidRDefault="001D2D9B" w:rsidP="00F740CC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egenskapene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ved ulike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polygoner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og forklare omgrepa formlikskap og kongruens</w:t>
            </w:r>
          </w:p>
          <w:p w14:paraId="6F45BD59" w14:textId="77777777" w:rsidR="004A5206" w:rsidRDefault="001D2D9B" w:rsidP="00F740CC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, </w:t>
            </w: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beskrive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sammenhenger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mellom sidelengdene i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trekanter</w:t>
            </w:r>
          </w:p>
          <w:p w14:paraId="1A66319A" w14:textId="1616D698" w:rsidR="001D2D9B" w:rsidRPr="001D2D9B" w:rsidRDefault="001D2D9B" w:rsidP="00F740CC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hvordan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det å endre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forutsetningene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i geometriske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problemstillinger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påverkar l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øsninger</w:t>
            </w:r>
          </w:p>
        </w:tc>
        <w:tc>
          <w:tcPr>
            <w:tcW w:w="4729" w:type="dxa"/>
          </w:tcPr>
          <w:p w14:paraId="17A43172" w14:textId="7A65656E" w:rsidR="008D67E2" w:rsidRPr="008D67E2" w:rsidRDefault="008D67E2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vite forskjell på kongruens og formlikhet.</w:t>
            </w:r>
          </w:p>
          <w:p w14:paraId="3FDCB99D" w14:textId="1EF12347" w:rsidR="001D2D9B" w:rsidRDefault="001D2D9B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bruke formlikhet til å beregne ukjente sider i ulike polygon.</w:t>
            </w:r>
          </w:p>
          <w:p w14:paraId="4B761524" w14:textId="5402EE52" w:rsidR="004A5206" w:rsidRPr="000A5E10" w:rsidRDefault="008D67E2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formlikhet til å løse praktiske situasjoner</w:t>
            </w:r>
            <w:r w:rsidR="000A5E10">
              <w:rPr>
                <w:sz w:val="20"/>
                <w:szCs w:val="20"/>
              </w:rPr>
              <w:t>.</w:t>
            </w:r>
          </w:p>
        </w:tc>
      </w:tr>
      <w:tr w:rsidR="00E474AD" w:rsidRPr="000059C5" w14:paraId="350DB554" w14:textId="77777777" w:rsidTr="00F740CC">
        <w:trPr>
          <w:trHeight w:val="602"/>
        </w:trPr>
        <w:tc>
          <w:tcPr>
            <w:tcW w:w="1021" w:type="dxa"/>
            <w:vMerge/>
          </w:tcPr>
          <w:p w14:paraId="40DFA4A8" w14:textId="77777777" w:rsidR="004A5206" w:rsidRDefault="004A5206" w:rsidP="00F740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45" w:type="dxa"/>
          </w:tcPr>
          <w:p w14:paraId="5EBC87FD" w14:textId="29883BDB" w:rsidR="004A5206" w:rsidRPr="006C79CA" w:rsidRDefault="00487E09" w:rsidP="00F740C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</w:tc>
        <w:tc>
          <w:tcPr>
            <w:tcW w:w="3146" w:type="dxa"/>
          </w:tcPr>
          <w:p w14:paraId="250BCCCE" w14:textId="2C5090E9" w:rsidR="0038149C" w:rsidRDefault="001D2D9B" w:rsidP="00F740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1D2D9B">
              <w:rPr>
                <w:rFonts w:cs="Times New Roman"/>
                <w:color w:val="000000" w:themeColor="text1"/>
                <w:sz w:val="20"/>
                <w:szCs w:val="40"/>
              </w:rPr>
              <w:t>Analyse av sammensatte figurer</w:t>
            </w:r>
            <w:r w:rsidR="00487E09">
              <w:rPr>
                <w:rFonts w:cs="Times New Roman"/>
                <w:color w:val="000000" w:themeColor="text1"/>
                <w:sz w:val="20"/>
                <w:szCs w:val="40"/>
              </w:rPr>
              <w:t xml:space="preserve"> </w:t>
            </w:r>
            <w:r w:rsidR="0038149C">
              <w:rPr>
                <w:rFonts w:cs="Times New Roman"/>
                <w:color w:val="000000" w:themeColor="text1"/>
                <w:sz w:val="20"/>
                <w:szCs w:val="40"/>
              </w:rPr>
              <w:t>(s.159 – 169)</w:t>
            </w:r>
          </w:p>
          <w:p w14:paraId="01B9CF47" w14:textId="08C117F1" w:rsidR="00487E09" w:rsidRPr="001D2D9B" w:rsidRDefault="00487E09" w:rsidP="00F740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>
              <w:rPr>
                <w:rFonts w:cs="Times New Roman"/>
                <w:color w:val="000000" w:themeColor="text1"/>
                <w:sz w:val="20"/>
                <w:szCs w:val="40"/>
              </w:rPr>
              <w:t>+Folkehelse og livsmestring</w:t>
            </w:r>
            <w:r w:rsidR="00E474AD">
              <w:rPr>
                <w:rFonts w:cs="Times New Roman"/>
                <w:color w:val="000000" w:themeColor="text1"/>
                <w:sz w:val="20"/>
                <w:szCs w:val="40"/>
              </w:rPr>
              <w:t xml:space="preserve"> (uke 6)</w:t>
            </w:r>
          </w:p>
        </w:tc>
        <w:tc>
          <w:tcPr>
            <w:tcW w:w="5460" w:type="dxa"/>
          </w:tcPr>
          <w:p w14:paraId="09F378ED" w14:textId="77777777" w:rsidR="004A5206" w:rsidRDefault="001D2D9B" w:rsidP="00F740CC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> 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egenskapene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ved ulike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polygoner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og forklare omgrepa formlikskap og kongruens</w:t>
            </w:r>
          </w:p>
          <w:p w14:paraId="50518C84" w14:textId="7BD1748B" w:rsidR="001D2D9B" w:rsidRPr="001D2D9B" w:rsidRDefault="001D2D9B" w:rsidP="00F740CC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AE1FFA"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 og argumentere for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hvordan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det å endre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forutsetningene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i geometriske 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problemstillinger</w:t>
            </w:r>
            <w:r w:rsidRPr="00AE1FFA">
              <w:rPr>
                <w:rStyle w:val="curriculum-goalitem-text"/>
                <w:rFonts w:asciiTheme="minorHAnsi" w:hAnsiTheme="minorHAnsi"/>
                <w:color w:val="303030"/>
                <w:sz w:val="20"/>
                <w:szCs w:val="20"/>
              </w:rPr>
              <w:t xml:space="preserve"> påverkar l</w:t>
            </w:r>
            <w:r w:rsidRPr="00AE1FFA">
              <w:rPr>
                <w:rStyle w:val="curriculum-goalitem-text"/>
                <w:rFonts w:asciiTheme="minorHAnsi" w:eastAsiaTheme="minorHAnsi" w:hAnsiTheme="minorHAnsi"/>
                <w:color w:val="303030"/>
                <w:sz w:val="20"/>
                <w:szCs w:val="20"/>
              </w:rPr>
              <w:t>øsninger</w:t>
            </w:r>
          </w:p>
        </w:tc>
        <w:tc>
          <w:tcPr>
            <w:tcW w:w="4729" w:type="dxa"/>
          </w:tcPr>
          <w:p w14:paraId="03F67968" w14:textId="77777777" w:rsidR="00BE4F01" w:rsidRDefault="001D2D9B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>Kunne analysere og bruke utforsking og problemløsing i forbindelse med sammensatte figurer.</w:t>
            </w:r>
          </w:p>
          <w:p w14:paraId="07965B3E" w14:textId="77777777" w:rsidR="004A5206" w:rsidRPr="00BE4F01" w:rsidRDefault="00BE4F01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Kunne bruke likninger i forbindelse med problemløsing.</w:t>
            </w:r>
          </w:p>
          <w:p w14:paraId="07AA8DC7" w14:textId="5A5CB6F7" w:rsidR="00BE4F01" w:rsidRPr="00BE4F01" w:rsidRDefault="00BE4F01" w:rsidP="00F740CC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Pytagoras-setning og formlikhet i praktiske situasjoner.</w:t>
            </w:r>
          </w:p>
        </w:tc>
      </w:tr>
      <w:tr w:rsidR="00E474AD" w:rsidRPr="000059C5" w14:paraId="6C01ED53" w14:textId="77777777" w:rsidTr="00F740CC">
        <w:trPr>
          <w:trHeight w:val="196"/>
        </w:trPr>
        <w:tc>
          <w:tcPr>
            <w:tcW w:w="1021" w:type="dxa"/>
          </w:tcPr>
          <w:p w14:paraId="48077103" w14:textId="77777777" w:rsidR="00E474AD" w:rsidRDefault="00E474AD" w:rsidP="00F740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45" w:type="dxa"/>
          </w:tcPr>
          <w:p w14:paraId="60874E63" w14:textId="20FA7E7E" w:rsidR="00E474AD" w:rsidRDefault="00E474AD" w:rsidP="00F740C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46" w:type="dxa"/>
          </w:tcPr>
          <w:p w14:paraId="41D7250D" w14:textId="40945D53" w:rsidR="00E474AD" w:rsidRPr="001D2D9B" w:rsidRDefault="00E474AD" w:rsidP="00F740C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 w:rsidRPr="00673D39">
              <w:rPr>
                <w:rFonts w:cs="Times New Roman"/>
                <w:color w:val="FF0000"/>
                <w:sz w:val="20"/>
                <w:szCs w:val="40"/>
              </w:rPr>
              <w:t>Kapittelprøve</w:t>
            </w:r>
            <w:r w:rsidR="00673D39">
              <w:rPr>
                <w:rFonts w:cs="Times New Roman"/>
                <w:color w:val="FF0000"/>
                <w:sz w:val="20"/>
                <w:szCs w:val="40"/>
              </w:rPr>
              <w:t xml:space="preserve"> 2</w:t>
            </w:r>
          </w:p>
        </w:tc>
        <w:tc>
          <w:tcPr>
            <w:tcW w:w="5460" w:type="dxa"/>
          </w:tcPr>
          <w:p w14:paraId="75B52B93" w14:textId="77777777" w:rsidR="00E474AD" w:rsidRPr="00AE1FFA" w:rsidRDefault="00E474AD" w:rsidP="00F740CC">
            <w:pPr>
              <w:pStyle w:val="curriculum-goal"/>
              <w:shd w:val="clear" w:color="auto" w:fill="FFFFFF"/>
              <w:ind w:left="360"/>
              <w:rPr>
                <w:rStyle w:val="curriculum-verbword"/>
                <w:rFonts w:asciiTheme="minorHAnsi" w:hAnsiTheme="minorHAnsi"/>
                <w:color w:val="30303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729" w:type="dxa"/>
          </w:tcPr>
          <w:p w14:paraId="4255AE06" w14:textId="77777777" w:rsidR="00E474AD" w:rsidRPr="00AE1FFA" w:rsidRDefault="00E474AD" w:rsidP="00F740CC">
            <w:pPr>
              <w:pStyle w:val="OppgBokstav"/>
              <w:ind w:left="360"/>
              <w:rPr>
                <w:sz w:val="20"/>
                <w:szCs w:val="20"/>
              </w:rPr>
            </w:pPr>
          </w:p>
        </w:tc>
      </w:tr>
    </w:tbl>
    <w:p w14:paraId="4073FCC5" w14:textId="77777777" w:rsidR="00ED7811" w:rsidRDefault="00ED7811" w:rsidP="00ED7811">
      <w:pPr>
        <w:pStyle w:val="Default"/>
        <w:rPr>
          <w:color w:val="auto"/>
        </w:rPr>
        <w:sectPr w:rsidR="00ED7811" w:rsidSect="007D4C48">
          <w:pgSz w:w="16838" w:h="11906" w:orient="landscape"/>
          <w:pgMar w:top="720" w:right="720" w:bottom="720" w:left="720" w:header="708" w:footer="708" w:gutter="0"/>
          <w:cols w:space="708"/>
          <w:noEndnote/>
          <w:docGrid w:linePitch="326"/>
        </w:sectPr>
      </w:pPr>
    </w:p>
    <w:tbl>
      <w:tblPr>
        <w:tblStyle w:val="Tabellrutenett"/>
        <w:tblpPr w:leftFromText="141" w:rightFromText="141" w:vertAnchor="text" w:horzAnchor="margin" w:tblpXSpec="center" w:tblpY="-669"/>
        <w:tblW w:w="14709" w:type="dxa"/>
        <w:tblLook w:val="04A0" w:firstRow="1" w:lastRow="0" w:firstColumn="1" w:lastColumn="0" w:noHBand="0" w:noVBand="1"/>
      </w:tblPr>
      <w:tblGrid>
        <w:gridCol w:w="723"/>
        <w:gridCol w:w="854"/>
        <w:gridCol w:w="3805"/>
        <w:gridCol w:w="5386"/>
        <w:gridCol w:w="3941"/>
      </w:tblGrid>
      <w:tr w:rsidR="004A5206" w14:paraId="6996CFCB" w14:textId="77777777" w:rsidTr="000A5E10">
        <w:tc>
          <w:tcPr>
            <w:tcW w:w="723" w:type="dxa"/>
          </w:tcPr>
          <w:p w14:paraId="3CB4EF01" w14:textId="77777777" w:rsidR="004A5206" w:rsidRDefault="004A5206" w:rsidP="007D4C4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54" w:type="dxa"/>
          </w:tcPr>
          <w:p w14:paraId="0441C040" w14:textId="722235E2" w:rsidR="004A5206" w:rsidRDefault="00E474AD" w:rsidP="007D4C4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Uke </w:t>
            </w:r>
          </w:p>
        </w:tc>
        <w:tc>
          <w:tcPr>
            <w:tcW w:w="3805" w:type="dxa"/>
          </w:tcPr>
          <w:p w14:paraId="69790448" w14:textId="77777777" w:rsidR="004A5206" w:rsidRDefault="004A5206" w:rsidP="007D4C4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5386" w:type="dxa"/>
          </w:tcPr>
          <w:p w14:paraId="62A61E5D" w14:textId="77777777" w:rsidR="004A5206" w:rsidRDefault="004A5206" w:rsidP="007D4C4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3941" w:type="dxa"/>
          </w:tcPr>
          <w:p w14:paraId="19E7B852" w14:textId="77777777" w:rsidR="004A5206" w:rsidRDefault="004A5206" w:rsidP="007D4C4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Delmål</w:t>
            </w:r>
          </w:p>
        </w:tc>
      </w:tr>
      <w:tr w:rsidR="004A5206" w:rsidRPr="000059C5" w14:paraId="07FEBD07" w14:textId="77777777" w:rsidTr="000A5E10">
        <w:tc>
          <w:tcPr>
            <w:tcW w:w="723" w:type="dxa"/>
            <w:vMerge w:val="restart"/>
            <w:textDirection w:val="btLr"/>
          </w:tcPr>
          <w:p w14:paraId="59AE8CD1" w14:textId="27DD9398" w:rsidR="00BE4F01" w:rsidRPr="00BE4F01" w:rsidRDefault="00E966FD" w:rsidP="007D4C48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22"/>
                <w:szCs w:val="2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Romgeometri </w:t>
            </w:r>
            <w:r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(1</w:t>
            </w:r>
            <w:r w:rsidR="00DA3D13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1</w:t>
            </w:r>
            <w:r w:rsidR="004A5206"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854" w:type="dxa"/>
          </w:tcPr>
          <w:p w14:paraId="185D0140" w14:textId="376919F4" w:rsidR="004A5206" w:rsidRPr="006D3B22" w:rsidRDefault="00E474AD" w:rsidP="007D4C4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05" w:type="dxa"/>
          </w:tcPr>
          <w:p w14:paraId="4305A720" w14:textId="086CAE74" w:rsidR="004A5206" w:rsidRPr="00ED69F4" w:rsidRDefault="00ED69F4" w:rsidP="007D4C48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R</w:t>
            </w:r>
            <w:r w:rsidR="00181904" w:rsidRPr="00ED69F4">
              <w:rPr>
                <w:rFonts w:cs="Times New Roman"/>
                <w:color w:val="000000" w:themeColor="text1"/>
                <w:sz w:val="20"/>
                <w:szCs w:val="20"/>
              </w:rPr>
              <w:t>ektangulære prismer</w:t>
            </w: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A5E10">
              <w:rPr>
                <w:rFonts w:cs="Times New Roman"/>
                <w:color w:val="000000" w:themeColor="text1"/>
                <w:sz w:val="20"/>
                <w:szCs w:val="20"/>
              </w:rPr>
              <w:t>(s. 178 -191)</w:t>
            </w:r>
          </w:p>
        </w:tc>
        <w:tc>
          <w:tcPr>
            <w:tcW w:w="5386" w:type="dxa"/>
          </w:tcPr>
          <w:p w14:paraId="6F0A0CBA" w14:textId="77777777" w:rsidR="00ED69F4" w:rsidRPr="00ED69F4" w:rsidRDefault="00ED69F4" w:rsidP="007D4C48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utforske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 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hvordan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det å endre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forutsetningene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 geometriske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problemstillinger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påverkar l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øsninger</w:t>
            </w:r>
          </w:p>
          <w:p w14:paraId="6F9740F1" w14:textId="77777777" w:rsidR="00ED69F4" w:rsidRPr="00ED69F4" w:rsidRDefault="00ED69F4" w:rsidP="007D4C48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formler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for areal og volum av tredimensjonale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figurer</w:t>
            </w:r>
          </w:p>
          <w:p w14:paraId="75AC40C9" w14:textId="6D47C6D9" w:rsidR="004A5206" w:rsidRPr="00ED69F4" w:rsidRDefault="00ED69F4" w:rsidP="007D4C48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utforske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>, </w:t>
            </w: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beskrive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 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sammenhenger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mellom sidelengdene i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trekanter</w:t>
            </w:r>
          </w:p>
        </w:tc>
        <w:tc>
          <w:tcPr>
            <w:tcW w:w="3941" w:type="dxa"/>
          </w:tcPr>
          <w:p w14:paraId="073C7898" w14:textId="77777777" w:rsidR="00593C44" w:rsidRPr="00593C44" w:rsidRDefault="00593C44" w:rsidP="007D4C4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av rette rektangulære prismer.</w:t>
            </w:r>
          </w:p>
          <w:p w14:paraId="35EB0655" w14:textId="77777777" w:rsidR="00593C44" w:rsidRPr="00593C44" w:rsidRDefault="00593C44" w:rsidP="007D4C4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gjøre om mellom ulike volumenheter.</w:t>
            </w:r>
          </w:p>
          <w:p w14:paraId="145EBDAD" w14:textId="77777777" w:rsidR="00593C44" w:rsidRPr="00593C44" w:rsidRDefault="00593C44" w:rsidP="007D4C4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arealet av overflaten til rette rektangulære prismer.</w:t>
            </w:r>
          </w:p>
          <w:p w14:paraId="2DA75899" w14:textId="01C9CAB8" w:rsidR="004A5206" w:rsidRPr="00BE4F01" w:rsidRDefault="00593C44" w:rsidP="007D4C48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F38EA">
              <w:rPr>
                <w:color w:val="000000" w:themeColor="text1"/>
                <w:sz w:val="20"/>
                <w:szCs w:val="20"/>
              </w:rPr>
              <w:t>Kunne bruke Pytagoras-setningen til å finne ukjente sider.</w:t>
            </w:r>
          </w:p>
        </w:tc>
      </w:tr>
      <w:tr w:rsidR="00593C44" w:rsidRPr="000059C5" w14:paraId="2D39019E" w14:textId="77777777" w:rsidTr="000A5E10">
        <w:tc>
          <w:tcPr>
            <w:tcW w:w="723" w:type="dxa"/>
            <w:vMerge/>
          </w:tcPr>
          <w:p w14:paraId="52A6680B" w14:textId="77777777" w:rsidR="00593C44" w:rsidRDefault="00593C44" w:rsidP="007D4C4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54" w:type="dxa"/>
          </w:tcPr>
          <w:p w14:paraId="54F2582B" w14:textId="0EAF070D" w:rsidR="00593C44" w:rsidRPr="006D3B22" w:rsidRDefault="00E474AD" w:rsidP="007D4C4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05" w:type="dxa"/>
          </w:tcPr>
          <w:p w14:paraId="702D5238" w14:textId="3FF6712F" w:rsidR="00593C44" w:rsidRPr="00ED69F4" w:rsidRDefault="00593C44" w:rsidP="007D4C48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Andre prismer</w:t>
            </w:r>
            <w:r w:rsidR="000A5E10">
              <w:rPr>
                <w:rFonts w:cs="Times New Roman"/>
                <w:color w:val="000000" w:themeColor="text1"/>
                <w:sz w:val="20"/>
                <w:szCs w:val="20"/>
              </w:rPr>
              <w:t xml:space="preserve"> (s. 192 – 197)</w:t>
            </w:r>
          </w:p>
        </w:tc>
        <w:tc>
          <w:tcPr>
            <w:tcW w:w="5386" w:type="dxa"/>
          </w:tcPr>
          <w:p w14:paraId="2A9A29A6" w14:textId="77777777" w:rsidR="00593C44" w:rsidRPr="00ED69F4" w:rsidRDefault="00593C44" w:rsidP="007D4C48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utforske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 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hvordan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det å endre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forutsetningene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 geometriske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problemstillinger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påverkar l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øsninger</w:t>
            </w:r>
          </w:p>
          <w:p w14:paraId="53661F0F" w14:textId="3009AD2B" w:rsidR="00593C44" w:rsidRPr="00BE4F01" w:rsidRDefault="00593C44" w:rsidP="007D4C48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formler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for areal og volum av tredimensjonale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figurer</w:t>
            </w:r>
          </w:p>
        </w:tc>
        <w:tc>
          <w:tcPr>
            <w:tcW w:w="3941" w:type="dxa"/>
          </w:tcPr>
          <w:p w14:paraId="233D5505" w14:textId="426F1059" w:rsidR="00593C44" w:rsidRDefault="00593C44" w:rsidP="007D4C4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av prismer som ikke er rektangulære.</w:t>
            </w:r>
          </w:p>
          <w:p w14:paraId="39D2FCE0" w14:textId="63F52AC7" w:rsidR="00593C44" w:rsidRPr="00593C44" w:rsidRDefault="00593C44" w:rsidP="007D4C4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 xml:space="preserve">Kunne regne ut arealet av overflaten </w:t>
            </w:r>
            <w:r>
              <w:rPr>
                <w:color w:val="000000" w:themeColor="text1"/>
                <w:sz w:val="20"/>
                <w:szCs w:val="20"/>
              </w:rPr>
              <w:t xml:space="preserve">av </w:t>
            </w:r>
            <w:r w:rsidRPr="00593C44">
              <w:rPr>
                <w:color w:val="000000" w:themeColor="text1"/>
                <w:sz w:val="20"/>
                <w:szCs w:val="20"/>
              </w:rPr>
              <w:t>prismer som ikke er rektangulære.</w:t>
            </w:r>
          </w:p>
          <w:p w14:paraId="0FC254B9" w14:textId="09A39A0D" w:rsidR="00593C44" w:rsidRPr="00BE4F01" w:rsidRDefault="00593C44" w:rsidP="007D4C48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F38EA">
              <w:rPr>
                <w:color w:val="000000" w:themeColor="text1"/>
                <w:sz w:val="20"/>
                <w:szCs w:val="20"/>
              </w:rPr>
              <w:t>Kunne bruke Pytagoras-setningen til å finne ukjente sider.</w:t>
            </w:r>
          </w:p>
        </w:tc>
      </w:tr>
      <w:tr w:rsidR="00593C44" w:rsidRPr="000059C5" w14:paraId="0479AC73" w14:textId="77777777" w:rsidTr="000A5E10">
        <w:tc>
          <w:tcPr>
            <w:tcW w:w="723" w:type="dxa"/>
            <w:vMerge/>
          </w:tcPr>
          <w:p w14:paraId="7EFFDE04" w14:textId="77777777" w:rsidR="00593C44" w:rsidRDefault="00593C44" w:rsidP="007D4C4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54" w:type="dxa"/>
          </w:tcPr>
          <w:p w14:paraId="38F53491" w14:textId="184B590B" w:rsidR="00593C44" w:rsidRPr="006D3B22" w:rsidRDefault="00E474AD" w:rsidP="007D4C4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805" w:type="dxa"/>
          </w:tcPr>
          <w:p w14:paraId="31EE74EB" w14:textId="6597637D" w:rsidR="00593C44" w:rsidRPr="00ED69F4" w:rsidRDefault="00593C44" w:rsidP="007D4C48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Pyramider</w:t>
            </w:r>
            <w:r w:rsidR="000A5E10">
              <w:rPr>
                <w:rFonts w:cs="Times New Roman"/>
                <w:color w:val="000000" w:themeColor="text1"/>
                <w:sz w:val="20"/>
                <w:szCs w:val="20"/>
              </w:rPr>
              <w:t xml:space="preserve"> (s. 198 – 203)</w:t>
            </w:r>
          </w:p>
        </w:tc>
        <w:tc>
          <w:tcPr>
            <w:tcW w:w="5386" w:type="dxa"/>
          </w:tcPr>
          <w:p w14:paraId="5B5C3F61" w14:textId="77777777" w:rsidR="00593C44" w:rsidRPr="00ED69F4" w:rsidRDefault="00593C44" w:rsidP="007D4C48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utforske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 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hvordan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det å endre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forutsetningene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 geometriske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problemstillinger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påverkar l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øsninger</w:t>
            </w:r>
          </w:p>
          <w:p w14:paraId="240837D6" w14:textId="727D6C67" w:rsidR="00593C44" w:rsidRPr="00BE4F01" w:rsidRDefault="00593C44" w:rsidP="007D4C48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formler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for areal og volum av tredimensjonale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figurer</w:t>
            </w:r>
          </w:p>
        </w:tc>
        <w:tc>
          <w:tcPr>
            <w:tcW w:w="3941" w:type="dxa"/>
          </w:tcPr>
          <w:p w14:paraId="07E5A5FE" w14:textId="77777777" w:rsidR="00593C44" w:rsidRPr="00593C44" w:rsidRDefault="00593C44" w:rsidP="007D4C4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av ulike pyramider.</w:t>
            </w:r>
          </w:p>
          <w:p w14:paraId="6A52C5C3" w14:textId="7C604391" w:rsidR="00593C44" w:rsidRPr="00BE4F01" w:rsidRDefault="00593C44" w:rsidP="007D4C48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F38EA">
              <w:rPr>
                <w:color w:val="000000" w:themeColor="text1"/>
                <w:sz w:val="20"/>
                <w:szCs w:val="20"/>
              </w:rPr>
              <w:t>Kunne bruke Pytagoras-setningen til å finne ukjente sider.</w:t>
            </w:r>
          </w:p>
        </w:tc>
      </w:tr>
      <w:tr w:rsidR="00593C44" w:rsidRPr="000059C5" w14:paraId="03210444" w14:textId="77777777" w:rsidTr="000A5E10">
        <w:trPr>
          <w:trHeight w:val="963"/>
        </w:trPr>
        <w:tc>
          <w:tcPr>
            <w:tcW w:w="723" w:type="dxa"/>
            <w:vMerge/>
          </w:tcPr>
          <w:p w14:paraId="4AD96CC0" w14:textId="77777777" w:rsidR="00593C44" w:rsidRDefault="00593C44" w:rsidP="007D4C4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54" w:type="dxa"/>
          </w:tcPr>
          <w:p w14:paraId="122DEBB4" w14:textId="27BAF895" w:rsidR="00593C44" w:rsidRPr="006C79CA" w:rsidRDefault="00E474AD" w:rsidP="007D4C4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12-13</w:t>
            </w:r>
          </w:p>
        </w:tc>
        <w:tc>
          <w:tcPr>
            <w:tcW w:w="3805" w:type="dxa"/>
          </w:tcPr>
          <w:p w14:paraId="06B805BA" w14:textId="2CFA0EA1" w:rsidR="00593C44" w:rsidRPr="00ED69F4" w:rsidRDefault="00593C44" w:rsidP="007D4C48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Sylind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re, kjegler og kuler</w:t>
            </w:r>
            <w:r w:rsidR="000A5E10">
              <w:rPr>
                <w:rFonts w:cs="Times New Roman"/>
                <w:color w:val="000000" w:themeColor="text1"/>
                <w:sz w:val="20"/>
                <w:szCs w:val="20"/>
              </w:rPr>
              <w:t xml:space="preserve"> (s. 204 – 221)</w:t>
            </w:r>
          </w:p>
        </w:tc>
        <w:tc>
          <w:tcPr>
            <w:tcW w:w="5386" w:type="dxa"/>
          </w:tcPr>
          <w:p w14:paraId="4B447CF6" w14:textId="77777777" w:rsidR="00593C44" w:rsidRPr="00BE4F01" w:rsidRDefault="00593C44" w:rsidP="007D4C48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utforske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 og argumentere for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hvordan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det å endre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forutsetningene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 geometriske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problemstillinger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påverkar l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øsninger</w:t>
            </w:r>
          </w:p>
          <w:p w14:paraId="5B2CD925" w14:textId="659DDD6E" w:rsidR="00593C44" w:rsidRPr="00BE4F01" w:rsidRDefault="00593C44" w:rsidP="007D4C48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og argumentere for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formler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for areal og volum av tredimensjonale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figurer</w:t>
            </w:r>
          </w:p>
        </w:tc>
        <w:tc>
          <w:tcPr>
            <w:tcW w:w="3941" w:type="dxa"/>
          </w:tcPr>
          <w:p w14:paraId="22C81BE9" w14:textId="77777777" w:rsidR="00593C44" w:rsidRPr="00593C44" w:rsidRDefault="00593C44" w:rsidP="007D4C4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av en sylinder.</w:t>
            </w:r>
          </w:p>
          <w:p w14:paraId="71E38C10" w14:textId="77777777" w:rsidR="00593C44" w:rsidRPr="00593C44" w:rsidRDefault="00593C44" w:rsidP="007D4C4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arealet av overflaten til en sylinder.</w:t>
            </w:r>
          </w:p>
          <w:p w14:paraId="41813A86" w14:textId="77777777" w:rsidR="00593C44" w:rsidRPr="00593C44" w:rsidRDefault="00593C44" w:rsidP="007D4C4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av en kjegle.</w:t>
            </w:r>
          </w:p>
          <w:p w14:paraId="7C988B32" w14:textId="5C45A6E9" w:rsidR="00593C44" w:rsidRPr="00BE4F01" w:rsidRDefault="00593C44" w:rsidP="007D4C4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ut volumet og arealet av overflaten til en kule.</w:t>
            </w:r>
          </w:p>
        </w:tc>
      </w:tr>
      <w:tr w:rsidR="00BF0D16" w:rsidRPr="000059C5" w14:paraId="410D642B" w14:textId="77777777" w:rsidTr="00E845BA">
        <w:trPr>
          <w:trHeight w:val="419"/>
        </w:trPr>
        <w:tc>
          <w:tcPr>
            <w:tcW w:w="723" w:type="dxa"/>
            <w:vMerge/>
          </w:tcPr>
          <w:p w14:paraId="014E44F9" w14:textId="77777777" w:rsidR="00BF0D16" w:rsidRDefault="00BF0D16" w:rsidP="00365279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13986" w:type="dxa"/>
            <w:gridSpan w:val="4"/>
          </w:tcPr>
          <w:p w14:paraId="247F41D6" w14:textId="4F41A2D3" w:rsidR="00BF0D16" w:rsidRPr="00BF0D16" w:rsidRDefault="00BF0D16" w:rsidP="00BF0D1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PÅSKEFERIE 14/15     Kun torsdagstimen)</w:t>
            </w:r>
          </w:p>
        </w:tc>
      </w:tr>
      <w:tr w:rsidR="00365279" w:rsidRPr="000059C5" w14:paraId="4A1DA5CA" w14:textId="77777777" w:rsidTr="000A5E10">
        <w:trPr>
          <w:trHeight w:val="419"/>
        </w:trPr>
        <w:tc>
          <w:tcPr>
            <w:tcW w:w="723" w:type="dxa"/>
            <w:vMerge/>
          </w:tcPr>
          <w:p w14:paraId="24AD4500" w14:textId="77777777" w:rsidR="00365279" w:rsidRDefault="00365279" w:rsidP="00365279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54" w:type="dxa"/>
          </w:tcPr>
          <w:p w14:paraId="263CCF7F" w14:textId="08C0A54F" w:rsidR="00365279" w:rsidRPr="006C79CA" w:rsidRDefault="00C4406F" w:rsidP="0036527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65279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805" w:type="dxa"/>
          </w:tcPr>
          <w:p w14:paraId="05F0F1FD" w14:textId="677DFE81" w:rsidR="00365279" w:rsidRPr="00ED69F4" w:rsidRDefault="00365279" w:rsidP="00365279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Massetetthet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(s. 222 – 225)</w:t>
            </w:r>
          </w:p>
        </w:tc>
        <w:tc>
          <w:tcPr>
            <w:tcW w:w="5386" w:type="dxa"/>
          </w:tcPr>
          <w:p w14:paraId="078028E4" w14:textId="4490B4C3" w:rsidR="00365279" w:rsidRPr="00BE4F01" w:rsidRDefault="00365279" w:rsidP="00365279">
            <w:pPr>
              <w:pStyle w:val="Ingenmellomrom"/>
              <w:numPr>
                <w:ilvl w:val="0"/>
                <w:numId w:val="25"/>
              </w:numPr>
              <w:rPr>
                <w:rFonts w:cs="Times"/>
                <w:b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color w:val="0D0D0D" w:themeColor="text1" w:themeTint="F2"/>
                <w:sz w:val="20"/>
                <w:szCs w:val="20"/>
                <w:shd w:val="clear" w:color="auto" w:fill="FFFFFF"/>
              </w:rPr>
              <w:t>lage og løyse problem som omhandler sammensatte måleenheter (8.trinn)</w:t>
            </w:r>
          </w:p>
        </w:tc>
        <w:tc>
          <w:tcPr>
            <w:tcW w:w="3941" w:type="dxa"/>
          </w:tcPr>
          <w:p w14:paraId="35BB57FD" w14:textId="31E3F73A" w:rsidR="00365279" w:rsidRDefault="00365279" w:rsidP="00365279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regne med massetetthet.</w:t>
            </w:r>
          </w:p>
          <w:p w14:paraId="5AAD6C39" w14:textId="3E91854D" w:rsidR="00365279" w:rsidRPr="000A5E10" w:rsidRDefault="00365279" w:rsidP="00365279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regne med ulike sammensatte måleenheter.</w:t>
            </w:r>
          </w:p>
        </w:tc>
      </w:tr>
      <w:tr w:rsidR="00365279" w:rsidRPr="000059C5" w14:paraId="3A1B8278" w14:textId="77777777" w:rsidTr="000A5E10">
        <w:trPr>
          <w:trHeight w:val="879"/>
        </w:trPr>
        <w:tc>
          <w:tcPr>
            <w:tcW w:w="723" w:type="dxa"/>
            <w:vMerge/>
          </w:tcPr>
          <w:p w14:paraId="6E6E237A" w14:textId="77777777" w:rsidR="00365279" w:rsidRDefault="00365279" w:rsidP="00365279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854" w:type="dxa"/>
          </w:tcPr>
          <w:p w14:paraId="1253EB25" w14:textId="0164F781" w:rsidR="00365279" w:rsidRPr="006C79CA" w:rsidRDefault="00365279" w:rsidP="0036527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17/18</w:t>
            </w:r>
          </w:p>
        </w:tc>
        <w:tc>
          <w:tcPr>
            <w:tcW w:w="3805" w:type="dxa"/>
          </w:tcPr>
          <w:p w14:paraId="23C7042F" w14:textId="4BF15261" w:rsidR="00365279" w:rsidRDefault="00365279" w:rsidP="00365279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>Utforsking og problemløsing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(226 – 231)</w:t>
            </w:r>
          </w:p>
          <w:p w14:paraId="245DCA32" w14:textId="73632B05" w:rsidR="006E2752" w:rsidRDefault="006E2752" w:rsidP="00365279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Underveisvurdering/repetisjon</w:t>
            </w:r>
          </w:p>
          <w:p w14:paraId="3870AC9B" w14:textId="55BD1C2B" w:rsidR="00365279" w:rsidRPr="00ED69F4" w:rsidRDefault="00365279" w:rsidP="00365279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73D39">
              <w:rPr>
                <w:rFonts w:cs="Times New Roman"/>
                <w:color w:val="FF0000"/>
                <w:sz w:val="20"/>
                <w:szCs w:val="20"/>
              </w:rPr>
              <w:t>+ Kapittelprøve</w:t>
            </w:r>
            <w:r w:rsidR="00673D39">
              <w:rPr>
                <w:rFonts w:cs="Times New Roman"/>
                <w:color w:val="FF0000"/>
                <w:sz w:val="20"/>
                <w:szCs w:val="20"/>
              </w:rPr>
              <w:t xml:space="preserve"> 3</w:t>
            </w:r>
            <w:r w:rsidRPr="00673D39">
              <w:rPr>
                <w:rFonts w:cs="Times New Roman"/>
                <w:color w:val="FF0000"/>
                <w:sz w:val="20"/>
                <w:szCs w:val="20"/>
              </w:rPr>
              <w:t>/åpen oppgave</w:t>
            </w:r>
          </w:p>
        </w:tc>
        <w:tc>
          <w:tcPr>
            <w:tcW w:w="5386" w:type="dxa"/>
          </w:tcPr>
          <w:p w14:paraId="2D8E8F0A" w14:textId="77777777" w:rsidR="00365279" w:rsidRPr="00ED69F4" w:rsidRDefault="00365279" w:rsidP="00365279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utforske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 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hvordan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det å endre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forutsetningene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 geometriske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problemstillinger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påverkar l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øsninger</w:t>
            </w:r>
          </w:p>
          <w:p w14:paraId="22151BF5" w14:textId="22418E1D" w:rsidR="00365279" w:rsidRPr="0074174D" w:rsidRDefault="00365279" w:rsidP="00365279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D69F4">
              <w:rPr>
                <w:rStyle w:val="curriculum-verbword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utforske 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og argumentere for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formler</w:t>
            </w:r>
            <w:r w:rsidRPr="00ED69F4">
              <w:rPr>
                <w:rStyle w:val="curriculum-goalitem-text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for areal og volum av tredimensjonale </w:t>
            </w:r>
            <w:r w:rsidRPr="00ED69F4">
              <w:rPr>
                <w:rStyle w:val="curriculum-goalitem-text"/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  <w:t>figurer</w:t>
            </w:r>
          </w:p>
        </w:tc>
        <w:tc>
          <w:tcPr>
            <w:tcW w:w="3941" w:type="dxa"/>
          </w:tcPr>
          <w:p w14:paraId="058139DF" w14:textId="77777777" w:rsidR="00365279" w:rsidRPr="00593C44" w:rsidRDefault="00365279" w:rsidP="00365279">
            <w:pPr>
              <w:pStyle w:val="Listeavsnitt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>Kunne utforske og løse problemer i forbindelse med geometriske figurer.</w:t>
            </w:r>
          </w:p>
          <w:p w14:paraId="717B57EC" w14:textId="77777777" w:rsidR="00365279" w:rsidRDefault="00365279" w:rsidP="00365279">
            <w:pPr>
              <w:pStyle w:val="OppgBokstav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</w:rPr>
            </w:pPr>
            <w:r w:rsidRPr="005F38EA">
              <w:rPr>
                <w:color w:val="000000" w:themeColor="text1"/>
                <w:sz w:val="20"/>
                <w:szCs w:val="20"/>
              </w:rPr>
              <w:t>Kunne bruke Pytagoras-setningen til å finne ukjente sider.</w:t>
            </w:r>
          </w:p>
          <w:p w14:paraId="409BF53A" w14:textId="75C71E10" w:rsidR="00365279" w:rsidRPr="00BE4F01" w:rsidRDefault="00365279" w:rsidP="00365279">
            <w:pPr>
              <w:pStyle w:val="OppgBokstav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bruke likninger i forbindelse med problemløsing.</w:t>
            </w:r>
          </w:p>
        </w:tc>
      </w:tr>
    </w:tbl>
    <w:p w14:paraId="06456147" w14:textId="77777777" w:rsidR="000059C5" w:rsidRDefault="000059C5" w:rsidP="000059C5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</w:p>
    <w:tbl>
      <w:tblPr>
        <w:tblStyle w:val="Tabellrutenett"/>
        <w:tblpPr w:leftFromText="141" w:rightFromText="141" w:vertAnchor="text" w:horzAnchor="margin" w:tblpY="-699"/>
        <w:tblW w:w="14709" w:type="dxa"/>
        <w:tblLook w:val="04A0" w:firstRow="1" w:lastRow="0" w:firstColumn="1" w:lastColumn="0" w:noHBand="0" w:noVBand="1"/>
      </w:tblPr>
      <w:tblGrid>
        <w:gridCol w:w="723"/>
        <w:gridCol w:w="533"/>
        <w:gridCol w:w="2398"/>
        <w:gridCol w:w="4860"/>
        <w:gridCol w:w="6195"/>
      </w:tblGrid>
      <w:tr w:rsidR="004A5206" w14:paraId="103796EF" w14:textId="77777777" w:rsidTr="00D96AC1">
        <w:tc>
          <w:tcPr>
            <w:tcW w:w="723" w:type="dxa"/>
          </w:tcPr>
          <w:p w14:paraId="2EB18BB1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533" w:type="dxa"/>
          </w:tcPr>
          <w:p w14:paraId="6C48CB8B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98" w:type="dxa"/>
          </w:tcPr>
          <w:p w14:paraId="3FB58B92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4860" w:type="dxa"/>
          </w:tcPr>
          <w:p w14:paraId="32B829D8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6195" w:type="dxa"/>
          </w:tcPr>
          <w:p w14:paraId="5E2A1A16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Delmål</w:t>
            </w:r>
          </w:p>
        </w:tc>
      </w:tr>
      <w:tr w:rsidR="004A5206" w:rsidRPr="000059C5" w14:paraId="78CF33CE" w14:textId="77777777" w:rsidTr="00D96AC1">
        <w:trPr>
          <w:trHeight w:val="486"/>
        </w:trPr>
        <w:tc>
          <w:tcPr>
            <w:tcW w:w="723" w:type="dxa"/>
            <w:vMerge w:val="restart"/>
            <w:textDirection w:val="btLr"/>
          </w:tcPr>
          <w:p w14:paraId="3FA6199A" w14:textId="4D77BAE0" w:rsidR="004A5206" w:rsidRDefault="00E966FD" w:rsidP="0074174D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Sannsynlighet</w:t>
            </w:r>
            <w:r w:rsidR="004A5206"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 </w:t>
            </w:r>
            <w:r w:rsidR="004A5206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</w:t>
            </w:r>
            <w:r w:rsidR="00DA3D13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6</w:t>
            </w:r>
            <w:r w:rsidR="004A5206"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533" w:type="dxa"/>
          </w:tcPr>
          <w:p w14:paraId="62310D6C" w14:textId="5A308FBB" w:rsidR="004A5206" w:rsidRPr="006D3B22" w:rsidRDefault="00E474AD" w:rsidP="000A5E1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98" w:type="dxa"/>
          </w:tcPr>
          <w:p w14:paraId="0EDCD855" w14:textId="3DD429E9" w:rsidR="004A5206" w:rsidRPr="00BE4F01" w:rsidRDefault="00BE4F01" w:rsidP="000A5E10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  <w:sz w:val="20"/>
                <w:szCs w:val="40"/>
              </w:rPr>
            </w:pPr>
            <w:r w:rsidRPr="00BE4F01">
              <w:rPr>
                <w:rFonts w:cs="Times New Roman"/>
                <w:color w:val="0D0D0D" w:themeColor="text1" w:themeTint="F2"/>
                <w:sz w:val="20"/>
                <w:szCs w:val="40"/>
              </w:rPr>
              <w:t>Kombinatorikk</w:t>
            </w:r>
            <w:r w:rsidR="000A5E10">
              <w:rPr>
                <w:rFonts w:cs="Times New Roman"/>
                <w:color w:val="0D0D0D" w:themeColor="text1" w:themeTint="F2"/>
                <w:sz w:val="20"/>
                <w:szCs w:val="40"/>
              </w:rPr>
              <w:t xml:space="preserve"> (s. 238 – 254)</w:t>
            </w:r>
          </w:p>
        </w:tc>
        <w:tc>
          <w:tcPr>
            <w:tcW w:w="4860" w:type="dxa"/>
          </w:tcPr>
          <w:p w14:paraId="4963DE2A" w14:textId="066FA086" w:rsidR="004A5206" w:rsidRPr="00BE4F01" w:rsidRDefault="00BE4F01" w:rsidP="000A5E10">
            <w:pPr>
              <w:pStyle w:val="curriculum-goal"/>
              <w:numPr>
                <w:ilvl w:val="0"/>
                <w:numId w:val="26"/>
              </w:numPr>
              <w:shd w:val="clear" w:color="auto" w:fill="FFFFFF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beregne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og </w:t>
            </w: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vurdere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> sannsyn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lighet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 statistikk og sp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ill</w:t>
            </w:r>
          </w:p>
        </w:tc>
        <w:tc>
          <w:tcPr>
            <w:tcW w:w="6195" w:type="dxa"/>
          </w:tcPr>
          <w:p w14:paraId="3474CA0E" w14:textId="0A19E6F0" w:rsidR="003558E0" w:rsidRDefault="003558E0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Kunne forskjellen på utvalg og hendelse </w:t>
            </w:r>
          </w:p>
          <w:p w14:paraId="591E41CD" w14:textId="70BA41A2" w:rsidR="004A5206" w:rsidRP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Kunne finne antall kombinasjoner til ulike hendelser.</w:t>
            </w:r>
          </w:p>
        </w:tc>
      </w:tr>
      <w:tr w:rsidR="0038149C" w:rsidRPr="000059C5" w14:paraId="060A84DF" w14:textId="77777777" w:rsidTr="00D96AC1">
        <w:tc>
          <w:tcPr>
            <w:tcW w:w="723" w:type="dxa"/>
            <w:vMerge/>
          </w:tcPr>
          <w:p w14:paraId="4FBA129B" w14:textId="77777777" w:rsidR="0038149C" w:rsidRDefault="0038149C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533" w:type="dxa"/>
          </w:tcPr>
          <w:p w14:paraId="30689C5A" w14:textId="4E555640" w:rsidR="0038149C" w:rsidRPr="006D3B22" w:rsidRDefault="0038149C" w:rsidP="007417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453" w:type="dxa"/>
            <w:gridSpan w:val="3"/>
          </w:tcPr>
          <w:p w14:paraId="55F07D7A" w14:textId="62D953BD" w:rsidR="0038149C" w:rsidRPr="00BE4F01" w:rsidRDefault="0038149C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FAGDAG</w:t>
            </w:r>
          </w:p>
        </w:tc>
      </w:tr>
      <w:tr w:rsidR="004A5206" w:rsidRPr="000059C5" w14:paraId="5301CC2B" w14:textId="77777777" w:rsidTr="00D96AC1">
        <w:tc>
          <w:tcPr>
            <w:tcW w:w="723" w:type="dxa"/>
            <w:vMerge/>
          </w:tcPr>
          <w:p w14:paraId="400359FA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533" w:type="dxa"/>
          </w:tcPr>
          <w:p w14:paraId="5B9F9446" w14:textId="7EFF1258" w:rsidR="004A5206" w:rsidRPr="006D3B22" w:rsidRDefault="0038149C" w:rsidP="0038149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21-22</w:t>
            </w:r>
          </w:p>
        </w:tc>
        <w:tc>
          <w:tcPr>
            <w:tcW w:w="2398" w:type="dxa"/>
          </w:tcPr>
          <w:p w14:paraId="2860DFB8" w14:textId="77777777" w:rsidR="00AF1621" w:rsidRDefault="00BE4F01" w:rsidP="0074174D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  <w:sz w:val="20"/>
                <w:szCs w:val="40"/>
              </w:rPr>
            </w:pPr>
            <w:r w:rsidRPr="00BE4F01">
              <w:rPr>
                <w:rFonts w:cs="Times New Roman"/>
                <w:color w:val="0D0D0D" w:themeColor="text1" w:themeTint="F2"/>
                <w:sz w:val="20"/>
                <w:szCs w:val="40"/>
              </w:rPr>
              <w:t>Sannsynlighetsregning</w:t>
            </w:r>
            <w:r w:rsidR="000A5E10">
              <w:rPr>
                <w:rFonts w:cs="Times New Roman"/>
                <w:color w:val="0D0D0D" w:themeColor="text1" w:themeTint="F2"/>
                <w:sz w:val="20"/>
                <w:szCs w:val="40"/>
              </w:rPr>
              <w:t xml:space="preserve"> (s. 255 – 277)</w:t>
            </w:r>
          </w:p>
          <w:p w14:paraId="14083413" w14:textId="4DC20C5B" w:rsidR="00AF1621" w:rsidRPr="00BE4F01" w:rsidRDefault="00AF1621" w:rsidP="0074174D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  <w:sz w:val="20"/>
                <w:szCs w:val="40"/>
              </w:rPr>
            </w:pPr>
            <w:r>
              <w:rPr>
                <w:rFonts w:cs="Times New Roman"/>
                <w:color w:val="0D0D0D" w:themeColor="text1" w:themeTint="F2"/>
                <w:sz w:val="20"/>
                <w:szCs w:val="40"/>
              </w:rPr>
              <w:t>2. pinsedag</w:t>
            </w:r>
          </w:p>
        </w:tc>
        <w:tc>
          <w:tcPr>
            <w:tcW w:w="4860" w:type="dxa"/>
          </w:tcPr>
          <w:p w14:paraId="52D9D0DC" w14:textId="783A81A9" w:rsidR="004A5206" w:rsidRPr="00BE4F01" w:rsidRDefault="00BE4F01" w:rsidP="0074174D">
            <w:pPr>
              <w:pStyle w:val="curriculum-goal"/>
              <w:numPr>
                <w:ilvl w:val="0"/>
                <w:numId w:val="26"/>
              </w:numPr>
              <w:shd w:val="clear" w:color="auto" w:fill="FFFFFF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beregne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og </w:t>
            </w: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vurdere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> sannsyn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lighet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 statistikk og sp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ill</w:t>
            </w:r>
          </w:p>
        </w:tc>
        <w:tc>
          <w:tcPr>
            <w:tcW w:w="6195" w:type="dxa"/>
          </w:tcPr>
          <w:p w14:paraId="59DAB2CA" w14:textId="77777777" w:rsid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Kunne finne sannsynligheten til én hendelse.</w:t>
            </w:r>
          </w:p>
          <w:p w14:paraId="3609D330" w14:textId="77777777" w:rsid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Kunne finne sannsynligheten til flere hendelser.</w:t>
            </w:r>
          </w:p>
          <w:p w14:paraId="092E5F11" w14:textId="7BA6E73B" w:rsidR="004A5206" w:rsidRP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Kunne finne sannsynligheten ved hjelp av et valgtre.</w:t>
            </w:r>
          </w:p>
        </w:tc>
      </w:tr>
      <w:tr w:rsidR="004A5206" w:rsidRPr="000059C5" w14:paraId="6B82C09C" w14:textId="77777777" w:rsidTr="00D96AC1">
        <w:tc>
          <w:tcPr>
            <w:tcW w:w="723" w:type="dxa"/>
            <w:vMerge/>
          </w:tcPr>
          <w:p w14:paraId="070261EB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533" w:type="dxa"/>
          </w:tcPr>
          <w:p w14:paraId="0173351D" w14:textId="730263B3" w:rsidR="004A5206" w:rsidRPr="006D3B22" w:rsidRDefault="0038149C" w:rsidP="007417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98" w:type="dxa"/>
          </w:tcPr>
          <w:p w14:paraId="3BC94A9D" w14:textId="0914C0E8" w:rsidR="004A5206" w:rsidRPr="00BE4F01" w:rsidRDefault="00BE4F01" w:rsidP="0074174D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  <w:sz w:val="20"/>
                <w:szCs w:val="40"/>
              </w:rPr>
            </w:pPr>
            <w:r w:rsidRPr="00BE4F01">
              <w:rPr>
                <w:rFonts w:cs="Times New Roman"/>
                <w:color w:val="0D0D0D" w:themeColor="text1" w:themeTint="F2"/>
                <w:sz w:val="20"/>
                <w:szCs w:val="40"/>
              </w:rPr>
              <w:t>Statistikk og sannsynlighet</w:t>
            </w:r>
            <w:r w:rsidR="000A5E10">
              <w:rPr>
                <w:rFonts w:cs="Times New Roman"/>
                <w:color w:val="0D0D0D" w:themeColor="text1" w:themeTint="F2"/>
                <w:sz w:val="20"/>
                <w:szCs w:val="40"/>
              </w:rPr>
              <w:t xml:space="preserve"> (s.278 – 282)</w:t>
            </w:r>
          </w:p>
        </w:tc>
        <w:tc>
          <w:tcPr>
            <w:tcW w:w="4860" w:type="dxa"/>
          </w:tcPr>
          <w:p w14:paraId="202D0A32" w14:textId="7A67DEE6" w:rsidR="004A5206" w:rsidRPr="00BE4F01" w:rsidRDefault="00BE4F01" w:rsidP="0074174D">
            <w:pPr>
              <w:pStyle w:val="curriculum-goal"/>
              <w:numPr>
                <w:ilvl w:val="0"/>
                <w:numId w:val="26"/>
              </w:numPr>
              <w:shd w:val="clear" w:color="auto" w:fill="FFFFFF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beregne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og </w:t>
            </w: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vurdere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> sannsyn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lighet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 statistikk og sp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ill</w:t>
            </w:r>
          </w:p>
        </w:tc>
        <w:tc>
          <w:tcPr>
            <w:tcW w:w="6195" w:type="dxa"/>
          </w:tcPr>
          <w:p w14:paraId="1BA60DA8" w14:textId="77777777" w:rsid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Kunne bruke statistikk i forbindelse med sannsynlighet.</w:t>
            </w:r>
          </w:p>
          <w:p w14:paraId="7AECDA61" w14:textId="09CD5C9F" w:rsidR="004A5206" w:rsidRPr="00BE4F01" w:rsidRDefault="00BE4F01" w:rsidP="0074174D">
            <w:pPr>
              <w:pStyle w:val="Listeavsnitt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BE4F01">
              <w:rPr>
                <w:color w:val="000000" w:themeColor="text1"/>
                <w:sz w:val="20"/>
                <w:szCs w:val="20"/>
              </w:rPr>
              <w:t>Kjenne til og kunne avgjøre vanlige feil innenfor sannsynlighetsregning.</w:t>
            </w:r>
          </w:p>
        </w:tc>
      </w:tr>
      <w:tr w:rsidR="004A5206" w:rsidRPr="000059C5" w14:paraId="58A14B46" w14:textId="77777777" w:rsidTr="00D96AC1">
        <w:trPr>
          <w:trHeight w:val="1159"/>
        </w:trPr>
        <w:tc>
          <w:tcPr>
            <w:tcW w:w="723" w:type="dxa"/>
            <w:vMerge/>
          </w:tcPr>
          <w:p w14:paraId="122406CD" w14:textId="77777777" w:rsidR="004A5206" w:rsidRDefault="004A5206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533" w:type="dxa"/>
          </w:tcPr>
          <w:p w14:paraId="0B25B021" w14:textId="4BA5AFE9" w:rsidR="004A5206" w:rsidRPr="006C79CA" w:rsidRDefault="0038149C" w:rsidP="007417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98" w:type="dxa"/>
          </w:tcPr>
          <w:p w14:paraId="5900B70E" w14:textId="1C4DF03A" w:rsidR="004A5206" w:rsidRDefault="00BE4F01" w:rsidP="0074174D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  <w:sz w:val="20"/>
                <w:szCs w:val="40"/>
              </w:rPr>
            </w:pPr>
            <w:r w:rsidRPr="00BE4F01">
              <w:rPr>
                <w:rFonts w:cs="Times New Roman"/>
                <w:color w:val="0D0D0D" w:themeColor="text1" w:themeTint="F2"/>
                <w:sz w:val="20"/>
                <w:szCs w:val="40"/>
              </w:rPr>
              <w:t>Simulering</w:t>
            </w:r>
            <w:r w:rsidR="000A5E10">
              <w:rPr>
                <w:rFonts w:cs="Times New Roman"/>
                <w:color w:val="0D0D0D" w:themeColor="text1" w:themeTint="F2"/>
                <w:sz w:val="20"/>
                <w:szCs w:val="40"/>
              </w:rPr>
              <w:t xml:space="preserve"> (s. 282 – 286)</w:t>
            </w:r>
          </w:p>
          <w:p w14:paraId="3FE2AAAB" w14:textId="2DF9CA82" w:rsidR="0038149C" w:rsidRPr="00BE4F01" w:rsidRDefault="00BB557F" w:rsidP="00D96AC1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  <w:sz w:val="20"/>
                <w:szCs w:val="40"/>
              </w:rPr>
            </w:pPr>
            <w:r w:rsidRPr="00BB557F">
              <w:rPr>
                <w:rFonts w:cs="Times New Roman"/>
                <w:color w:val="EE0000"/>
                <w:sz w:val="20"/>
                <w:szCs w:val="40"/>
              </w:rPr>
              <w:t xml:space="preserve">Innlevering simuleringsoppgave? </w:t>
            </w:r>
          </w:p>
        </w:tc>
        <w:tc>
          <w:tcPr>
            <w:tcW w:w="4860" w:type="dxa"/>
          </w:tcPr>
          <w:p w14:paraId="2F860639" w14:textId="77777777" w:rsidR="00BE4F01" w:rsidRPr="00BE4F01" w:rsidRDefault="00BE4F01" w:rsidP="0074174D">
            <w:pPr>
              <w:pStyle w:val="curriculum-goal"/>
              <w:numPr>
                <w:ilvl w:val="0"/>
                <w:numId w:val="26"/>
              </w:numPr>
              <w:shd w:val="clear" w:color="auto" w:fill="FFFFFF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beregne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og </w:t>
            </w: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vurdere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> sannsyn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lighet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 statistikk og sp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ill</w:t>
            </w:r>
          </w:p>
          <w:p w14:paraId="75BA434D" w14:textId="250E296B" w:rsidR="004A5206" w:rsidRPr="00BE4F01" w:rsidRDefault="00BE4F01" w:rsidP="0074174D">
            <w:pPr>
              <w:pStyle w:val="curriculum-goal"/>
              <w:numPr>
                <w:ilvl w:val="0"/>
                <w:numId w:val="26"/>
              </w:numPr>
              <w:shd w:val="clear" w:color="auto" w:fill="FFFFFF"/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simulere utfall i tilfeldige forsøk og 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beregne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sannsynet for at no</w:t>
            </w:r>
            <w:r w:rsidRPr="00BE4F01">
              <w:rPr>
                <w:rStyle w:val="curriculum-goalitem-text"/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  <w:t>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skal inntreffe, ved å </w:t>
            </w:r>
            <w:r w:rsidRPr="00BE4F01">
              <w:rPr>
                <w:rStyle w:val="curriculum-verbword"/>
                <w:rFonts w:asciiTheme="minorHAnsi" w:hAnsiTheme="minorHAnsi"/>
                <w:color w:val="0D0D0D" w:themeColor="text1" w:themeTint="F2"/>
                <w:sz w:val="20"/>
                <w:szCs w:val="20"/>
                <w:bdr w:val="none" w:sz="0" w:space="0" w:color="auto" w:frame="1"/>
              </w:rPr>
              <w:t>bruke</w:t>
            </w:r>
            <w:r w:rsidRPr="00BE4F01">
              <w:rPr>
                <w:rStyle w:val="curriculum-goalitem-text"/>
                <w:rFonts w:asciiTheme="minorHAnsi" w:hAnsiTheme="minorHAnsi"/>
                <w:color w:val="0D0D0D" w:themeColor="text1" w:themeTint="F2"/>
                <w:sz w:val="20"/>
                <w:szCs w:val="20"/>
              </w:rPr>
              <w:t> programmering</w:t>
            </w:r>
          </w:p>
        </w:tc>
        <w:tc>
          <w:tcPr>
            <w:tcW w:w="6195" w:type="dxa"/>
          </w:tcPr>
          <w:p w14:paraId="04D0C850" w14:textId="6CF9AF03" w:rsidR="0074174D" w:rsidRPr="000A5E10" w:rsidRDefault="00BE4F01" w:rsidP="000A5E10">
            <w:pPr>
              <w:pStyle w:val="Listeavsnit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Kunne bruke simulering til å finne sannsynligheten </w:t>
            </w:r>
            <w:r w:rsidR="0074174D">
              <w:rPr>
                <w:sz w:val="20"/>
                <w:szCs w:val="20"/>
              </w:rPr>
              <w:t>ved tilfeldige forsøk.</w:t>
            </w:r>
          </w:p>
        </w:tc>
      </w:tr>
      <w:tr w:rsidR="00D96AC1" w:rsidRPr="000059C5" w14:paraId="02A10A31" w14:textId="77777777" w:rsidTr="00D41412">
        <w:trPr>
          <w:trHeight w:val="387"/>
        </w:trPr>
        <w:tc>
          <w:tcPr>
            <w:tcW w:w="723" w:type="dxa"/>
          </w:tcPr>
          <w:p w14:paraId="649592FA" w14:textId="77777777" w:rsidR="00D96AC1" w:rsidRDefault="00D96AC1" w:rsidP="0074174D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533" w:type="dxa"/>
          </w:tcPr>
          <w:p w14:paraId="59347901" w14:textId="749DDA6C" w:rsidR="00D96AC1" w:rsidRDefault="00D41412" w:rsidP="007417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453" w:type="dxa"/>
            <w:gridSpan w:val="3"/>
          </w:tcPr>
          <w:p w14:paraId="580CEB05" w14:textId="7CFBDDF1" w:rsidR="00D96AC1" w:rsidRPr="00D96AC1" w:rsidRDefault="00D41412" w:rsidP="00D96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 skoleuke</w:t>
            </w:r>
            <w:r w:rsidR="00105306">
              <w:rPr>
                <w:sz w:val="20"/>
                <w:szCs w:val="20"/>
              </w:rPr>
              <w:t xml:space="preserve"> (</w:t>
            </w:r>
            <w:r w:rsidR="00FA0561">
              <w:rPr>
                <w:sz w:val="20"/>
                <w:szCs w:val="20"/>
              </w:rPr>
              <w:t>Muntlig?)</w:t>
            </w:r>
          </w:p>
        </w:tc>
      </w:tr>
    </w:tbl>
    <w:p w14:paraId="3ED1AEB2" w14:textId="0CB3B2E8" w:rsidR="000059C5" w:rsidRPr="000059C5" w:rsidRDefault="003D40C4" w:rsidP="003840E9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40"/>
        </w:rPr>
      </w:pPr>
      <w:r>
        <w:rPr>
          <w:rFonts w:asciiTheme="majorHAnsi" w:hAnsiTheme="majorHAnsi" w:cs="Times New Roman"/>
          <w:sz w:val="20"/>
          <w:szCs w:val="40"/>
        </w:rPr>
        <w:t>Med forbehold om endringer Odd Inge S.Slettebø, Erlend Nordvik, Simen Biribakken og Øygunn Helvik</w:t>
      </w:r>
    </w:p>
    <w:p w14:paraId="0D27BC95" w14:textId="77777777" w:rsidR="000059C5" w:rsidRDefault="000059C5" w:rsidP="00242F16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40"/>
        </w:rPr>
      </w:pPr>
    </w:p>
    <w:sectPr w:rsidR="000059C5" w:rsidSect="000059C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9E18" w14:textId="77777777" w:rsidR="00781F49" w:rsidRDefault="00781F49" w:rsidP="004A5206">
      <w:r>
        <w:separator/>
      </w:r>
    </w:p>
  </w:endnote>
  <w:endnote w:type="continuationSeparator" w:id="0">
    <w:p w14:paraId="2E98F9F3" w14:textId="77777777" w:rsidR="00781F49" w:rsidRDefault="00781F49" w:rsidP="004A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BC51" w14:textId="77777777" w:rsidR="00781F49" w:rsidRDefault="00781F49" w:rsidP="004A5206">
      <w:r>
        <w:separator/>
      </w:r>
    </w:p>
  </w:footnote>
  <w:footnote w:type="continuationSeparator" w:id="0">
    <w:p w14:paraId="2BDD77BF" w14:textId="77777777" w:rsidR="00781F49" w:rsidRDefault="00781F49" w:rsidP="004A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892116"/>
    <w:multiLevelType w:val="hybridMultilevel"/>
    <w:tmpl w:val="3462DA84"/>
    <w:lvl w:ilvl="0" w:tplc="09041D3E">
      <w:start w:val="35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913B7"/>
    <w:multiLevelType w:val="hybridMultilevel"/>
    <w:tmpl w:val="F9AE34FC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55562">
    <w:abstractNumId w:val="8"/>
  </w:num>
  <w:num w:numId="2" w16cid:durableId="174808880">
    <w:abstractNumId w:val="23"/>
  </w:num>
  <w:num w:numId="3" w16cid:durableId="2077387054">
    <w:abstractNumId w:val="0"/>
  </w:num>
  <w:num w:numId="4" w16cid:durableId="1303542877">
    <w:abstractNumId w:val="13"/>
  </w:num>
  <w:num w:numId="5" w16cid:durableId="928463756">
    <w:abstractNumId w:val="28"/>
  </w:num>
  <w:num w:numId="6" w16cid:durableId="1753156443">
    <w:abstractNumId w:val="16"/>
  </w:num>
  <w:num w:numId="7" w16cid:durableId="1831091368">
    <w:abstractNumId w:val="26"/>
  </w:num>
  <w:num w:numId="8" w16cid:durableId="2139490686">
    <w:abstractNumId w:val="2"/>
  </w:num>
  <w:num w:numId="9" w16cid:durableId="1363900851">
    <w:abstractNumId w:val="6"/>
  </w:num>
  <w:num w:numId="10" w16cid:durableId="1145509763">
    <w:abstractNumId w:val="11"/>
  </w:num>
  <w:num w:numId="11" w16cid:durableId="956831110">
    <w:abstractNumId w:val="24"/>
  </w:num>
  <w:num w:numId="12" w16cid:durableId="1092429088">
    <w:abstractNumId w:val="10"/>
  </w:num>
  <w:num w:numId="13" w16cid:durableId="924917566">
    <w:abstractNumId w:val="20"/>
  </w:num>
  <w:num w:numId="14" w16cid:durableId="1065758582">
    <w:abstractNumId w:val="25"/>
  </w:num>
  <w:num w:numId="15" w16cid:durableId="1660301610">
    <w:abstractNumId w:val="9"/>
  </w:num>
  <w:num w:numId="16" w16cid:durableId="622811776">
    <w:abstractNumId w:val="21"/>
  </w:num>
  <w:num w:numId="17" w16cid:durableId="255330944">
    <w:abstractNumId w:val="12"/>
  </w:num>
  <w:num w:numId="18" w16cid:durableId="846479085">
    <w:abstractNumId w:val="18"/>
  </w:num>
  <w:num w:numId="19" w16cid:durableId="343289914">
    <w:abstractNumId w:val="15"/>
  </w:num>
  <w:num w:numId="20" w16cid:durableId="653024733">
    <w:abstractNumId w:val="22"/>
  </w:num>
  <w:num w:numId="21" w16cid:durableId="1217084033">
    <w:abstractNumId w:val="27"/>
  </w:num>
  <w:num w:numId="22" w16cid:durableId="1373574248">
    <w:abstractNumId w:val="4"/>
  </w:num>
  <w:num w:numId="23" w16cid:durableId="1282035265">
    <w:abstractNumId w:val="3"/>
  </w:num>
  <w:num w:numId="24" w16cid:durableId="1221330463">
    <w:abstractNumId w:val="17"/>
  </w:num>
  <w:num w:numId="25" w16cid:durableId="2024670205">
    <w:abstractNumId w:val="1"/>
  </w:num>
  <w:num w:numId="26" w16cid:durableId="939023718">
    <w:abstractNumId w:val="5"/>
  </w:num>
  <w:num w:numId="27" w16cid:durableId="110632160">
    <w:abstractNumId w:val="7"/>
  </w:num>
  <w:num w:numId="28" w16cid:durableId="787091115">
    <w:abstractNumId w:val="19"/>
  </w:num>
  <w:num w:numId="29" w16cid:durableId="1174339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C5"/>
    <w:rsid w:val="000059C5"/>
    <w:rsid w:val="00022EC3"/>
    <w:rsid w:val="00037950"/>
    <w:rsid w:val="00040714"/>
    <w:rsid w:val="0004334D"/>
    <w:rsid w:val="00062EE0"/>
    <w:rsid w:val="000850A2"/>
    <w:rsid w:val="000A5E10"/>
    <w:rsid w:val="00105306"/>
    <w:rsid w:val="001121D8"/>
    <w:rsid w:val="001676E7"/>
    <w:rsid w:val="00181904"/>
    <w:rsid w:val="001A7D97"/>
    <w:rsid w:val="001D2D9B"/>
    <w:rsid w:val="002038D9"/>
    <w:rsid w:val="00242F16"/>
    <w:rsid w:val="002C65D0"/>
    <w:rsid w:val="002E1224"/>
    <w:rsid w:val="002E4BB6"/>
    <w:rsid w:val="00304977"/>
    <w:rsid w:val="00305858"/>
    <w:rsid w:val="003240CB"/>
    <w:rsid w:val="003558E0"/>
    <w:rsid w:val="00365279"/>
    <w:rsid w:val="0037575C"/>
    <w:rsid w:val="0038149C"/>
    <w:rsid w:val="003840E9"/>
    <w:rsid w:val="00392D50"/>
    <w:rsid w:val="003A3C3F"/>
    <w:rsid w:val="003C5D87"/>
    <w:rsid w:val="003D1648"/>
    <w:rsid w:val="003D40C4"/>
    <w:rsid w:val="0040782D"/>
    <w:rsid w:val="00440962"/>
    <w:rsid w:val="00441258"/>
    <w:rsid w:val="00466DEB"/>
    <w:rsid w:val="004754A8"/>
    <w:rsid w:val="00487E09"/>
    <w:rsid w:val="004A5206"/>
    <w:rsid w:val="004E3F1A"/>
    <w:rsid w:val="00501422"/>
    <w:rsid w:val="0057585F"/>
    <w:rsid w:val="00593C44"/>
    <w:rsid w:val="005A0A68"/>
    <w:rsid w:val="005A2DC8"/>
    <w:rsid w:val="005D4655"/>
    <w:rsid w:val="005D62A5"/>
    <w:rsid w:val="006220F2"/>
    <w:rsid w:val="00635110"/>
    <w:rsid w:val="00637208"/>
    <w:rsid w:val="00660E52"/>
    <w:rsid w:val="0066718A"/>
    <w:rsid w:val="00673D39"/>
    <w:rsid w:val="00674EE5"/>
    <w:rsid w:val="006768F7"/>
    <w:rsid w:val="006B4BFF"/>
    <w:rsid w:val="006D4DD1"/>
    <w:rsid w:val="006D50EC"/>
    <w:rsid w:val="006E2752"/>
    <w:rsid w:val="006F6E72"/>
    <w:rsid w:val="00715EED"/>
    <w:rsid w:val="007412B0"/>
    <w:rsid w:val="0074174D"/>
    <w:rsid w:val="00766A69"/>
    <w:rsid w:val="007671B2"/>
    <w:rsid w:val="00781F49"/>
    <w:rsid w:val="0079110D"/>
    <w:rsid w:val="007D0A0C"/>
    <w:rsid w:val="007D4C48"/>
    <w:rsid w:val="00813797"/>
    <w:rsid w:val="00856792"/>
    <w:rsid w:val="00860877"/>
    <w:rsid w:val="00875749"/>
    <w:rsid w:val="00875B4B"/>
    <w:rsid w:val="008C61BF"/>
    <w:rsid w:val="008D67E2"/>
    <w:rsid w:val="0090050B"/>
    <w:rsid w:val="00963ED7"/>
    <w:rsid w:val="00996023"/>
    <w:rsid w:val="009A617B"/>
    <w:rsid w:val="009D2F34"/>
    <w:rsid w:val="00A849B6"/>
    <w:rsid w:val="00AB0DFF"/>
    <w:rsid w:val="00AC7BBB"/>
    <w:rsid w:val="00AF1621"/>
    <w:rsid w:val="00B1125B"/>
    <w:rsid w:val="00B1679F"/>
    <w:rsid w:val="00BB557F"/>
    <w:rsid w:val="00BD3D58"/>
    <w:rsid w:val="00BE4F01"/>
    <w:rsid w:val="00BF0D16"/>
    <w:rsid w:val="00C15950"/>
    <w:rsid w:val="00C35E3E"/>
    <w:rsid w:val="00C4406F"/>
    <w:rsid w:val="00C4555D"/>
    <w:rsid w:val="00C815D8"/>
    <w:rsid w:val="00C939D7"/>
    <w:rsid w:val="00CC1376"/>
    <w:rsid w:val="00D145C5"/>
    <w:rsid w:val="00D14DD0"/>
    <w:rsid w:val="00D41412"/>
    <w:rsid w:val="00D41A9F"/>
    <w:rsid w:val="00D96AC1"/>
    <w:rsid w:val="00DA3D13"/>
    <w:rsid w:val="00DB6E09"/>
    <w:rsid w:val="00DD4460"/>
    <w:rsid w:val="00DE1DDF"/>
    <w:rsid w:val="00E46B8D"/>
    <w:rsid w:val="00E474AD"/>
    <w:rsid w:val="00E51895"/>
    <w:rsid w:val="00E96375"/>
    <w:rsid w:val="00E966FD"/>
    <w:rsid w:val="00EA1412"/>
    <w:rsid w:val="00EA163E"/>
    <w:rsid w:val="00EA2CA1"/>
    <w:rsid w:val="00EB1B65"/>
    <w:rsid w:val="00ED1500"/>
    <w:rsid w:val="00ED69F4"/>
    <w:rsid w:val="00ED7811"/>
    <w:rsid w:val="00EF0078"/>
    <w:rsid w:val="00EF2AE4"/>
    <w:rsid w:val="00F41377"/>
    <w:rsid w:val="00F740CC"/>
    <w:rsid w:val="00F763DB"/>
    <w:rsid w:val="00FA0561"/>
    <w:rsid w:val="00FE65C7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E7A2037E-06D8-40F0-A5B6-19632C18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customStyle="1" w:styleId="curriculum-goalitem-text">
    <w:name w:val="curriculum-goal__item-text"/>
    <w:basedOn w:val="Standardskriftforavsnitt"/>
    <w:rsid w:val="000059C5"/>
  </w:style>
  <w:style w:type="character" w:customStyle="1" w:styleId="curriculum-verbword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customStyle="1" w:styleId="curriculum-goal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OppgBokstav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olen.cdu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0574F-327A-40E3-A5AB-CF44831C7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36DA3-CDEA-47C3-893A-A0ED4B06D9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8AD8B5-A7E7-4531-AA30-6BAA4BE3C9E8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4.xml><?xml version="1.0" encoding="utf-8"?>
<ds:datastoreItem xmlns:ds="http://schemas.openxmlformats.org/officeDocument/2006/customXml" ds:itemID="{7FB395D5-46C6-4C81-9E30-D7566BD1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1410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Tanken Espen Hjardar</Company>
  <LinksUpToDate>false</LinksUpToDate>
  <CharactersWithSpaces>8871</CharactersWithSpaces>
  <SharedDoc>false</SharedDoc>
  <HLinks>
    <vt:vector size="6" baseType="variant">
      <vt:variant>
        <vt:i4>5832769</vt:i4>
      </vt:variant>
      <vt:variant>
        <vt:i4>0</vt:i4>
      </vt:variant>
      <vt:variant>
        <vt:i4>0</vt:i4>
      </vt:variant>
      <vt:variant>
        <vt:i4>5</vt:i4>
      </vt:variant>
      <vt:variant>
        <vt:lpwstr>http://www.skolen.cdu.no/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Espen Hjardar</dc:creator>
  <cp:keywords/>
  <cp:lastModifiedBy>Øygunn Helvik</cp:lastModifiedBy>
  <cp:revision>3</cp:revision>
  <dcterms:created xsi:type="dcterms:W3CDTF">2025-08-22T07:45:00Z</dcterms:created>
  <dcterms:modified xsi:type="dcterms:W3CDTF">2025-08-22T07:45:00Z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