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CDFB3" w14:textId="06910084" w:rsidR="000E3CF2" w:rsidRDefault="00B72D73">
      <w:r>
        <w:t xml:space="preserve">Årsplan i Musikk </w:t>
      </w:r>
      <w:r w:rsidR="00085845">
        <w:t>10</w:t>
      </w:r>
      <w:r w:rsidR="00CB6DDD">
        <w:t xml:space="preserve">.trinn </w:t>
      </w:r>
      <w:r w:rsidR="00DB7990">
        <w:t>2025-2026</w:t>
      </w:r>
    </w:p>
    <w:p w14:paraId="6AD5E298" w14:textId="744D962D" w:rsidR="00CB6DDD" w:rsidRDefault="00CB6DDD">
      <w:r>
        <w:t xml:space="preserve">Faglærere: </w:t>
      </w:r>
      <w:r w:rsidR="00AC6251">
        <w:t>Bjørn Elle</w:t>
      </w:r>
      <w:r>
        <w:t xml:space="preserve"> og </w:t>
      </w:r>
      <w:r w:rsidR="00E40E8E">
        <w:t>Elisabeth Johannessen</w:t>
      </w:r>
    </w:p>
    <w:p w14:paraId="7CF481BC" w14:textId="5A59D0D6" w:rsidR="00A40B1D" w:rsidRDefault="00A40B1D"/>
    <w:tbl>
      <w:tblPr>
        <w:tblStyle w:val="Tabellrutenett"/>
        <w:tblW w:w="0" w:type="auto"/>
        <w:tblLook w:val="04A0" w:firstRow="1" w:lastRow="0" w:firstColumn="1" w:lastColumn="0" w:noHBand="0" w:noVBand="1"/>
      </w:tblPr>
      <w:tblGrid>
        <w:gridCol w:w="1129"/>
        <w:gridCol w:w="3017"/>
        <w:gridCol w:w="4916"/>
      </w:tblGrid>
      <w:tr w:rsidR="00320681" w14:paraId="2B2B41FE" w14:textId="77777777" w:rsidTr="00AA3413">
        <w:tc>
          <w:tcPr>
            <w:tcW w:w="1129" w:type="dxa"/>
          </w:tcPr>
          <w:p w14:paraId="60557A0F" w14:textId="5212F1F7" w:rsidR="00320681" w:rsidRDefault="00397E31">
            <w:r>
              <w:t>Uke</w:t>
            </w:r>
          </w:p>
        </w:tc>
        <w:tc>
          <w:tcPr>
            <w:tcW w:w="3017" w:type="dxa"/>
          </w:tcPr>
          <w:p w14:paraId="4A38880F" w14:textId="4FF57BD0" w:rsidR="00320681" w:rsidRDefault="00320681">
            <w:r>
              <w:t>Tema</w:t>
            </w:r>
          </w:p>
        </w:tc>
        <w:tc>
          <w:tcPr>
            <w:tcW w:w="4916" w:type="dxa"/>
          </w:tcPr>
          <w:p w14:paraId="75C895E4" w14:textId="5366463E" w:rsidR="00320681" w:rsidRDefault="00320681">
            <w:r>
              <w:t>Kompetansemål</w:t>
            </w:r>
          </w:p>
        </w:tc>
      </w:tr>
      <w:tr w:rsidR="00104367" w14:paraId="1A602DFD" w14:textId="77777777" w:rsidTr="00AA3413">
        <w:tc>
          <w:tcPr>
            <w:tcW w:w="1129" w:type="dxa"/>
          </w:tcPr>
          <w:p w14:paraId="0AA74163" w14:textId="644D317E" w:rsidR="00104367" w:rsidRDefault="00104367">
            <w:r>
              <w:t>34 – 39</w:t>
            </w:r>
          </w:p>
          <w:p w14:paraId="358F71FC" w14:textId="655CB269" w:rsidR="00104367" w:rsidRDefault="00104367"/>
        </w:tc>
        <w:tc>
          <w:tcPr>
            <w:tcW w:w="3017" w:type="dxa"/>
          </w:tcPr>
          <w:p w14:paraId="50832723" w14:textId="61CB147A" w:rsidR="00104367" w:rsidRDefault="00085845">
            <w:r>
              <w:t>Musikkhistorie:</w:t>
            </w:r>
          </w:p>
          <w:p w14:paraId="38D86B38" w14:textId="42F12804" w:rsidR="00085845" w:rsidRDefault="00085845" w:rsidP="00085845">
            <w:pPr>
              <w:pStyle w:val="Listeavsnitt"/>
              <w:numPr>
                <w:ilvl w:val="0"/>
                <w:numId w:val="3"/>
              </w:numPr>
            </w:pPr>
            <w:r>
              <w:t>Middelalder</w:t>
            </w:r>
          </w:p>
          <w:p w14:paraId="5EA86C88" w14:textId="25BB8174" w:rsidR="00085845" w:rsidRDefault="00085845" w:rsidP="00085845">
            <w:pPr>
              <w:pStyle w:val="Listeavsnitt"/>
              <w:numPr>
                <w:ilvl w:val="0"/>
                <w:numId w:val="3"/>
              </w:numPr>
            </w:pPr>
            <w:r>
              <w:t>Renessanse</w:t>
            </w:r>
          </w:p>
          <w:p w14:paraId="2D7A7384" w14:textId="16302E57" w:rsidR="00442461" w:rsidRDefault="00795533" w:rsidP="00C450E0">
            <w:pPr>
              <w:pStyle w:val="Listeavsnitt"/>
              <w:numPr>
                <w:ilvl w:val="0"/>
                <w:numId w:val="3"/>
              </w:numPr>
            </w:pPr>
            <w:r>
              <w:t>Barokken</w:t>
            </w:r>
          </w:p>
          <w:p w14:paraId="5B1499AD" w14:textId="65A63E60" w:rsidR="002A0897" w:rsidRDefault="002A0897"/>
        </w:tc>
        <w:tc>
          <w:tcPr>
            <w:tcW w:w="4916" w:type="dxa"/>
            <w:vMerge w:val="restart"/>
          </w:tcPr>
          <w:p w14:paraId="4B471C38" w14:textId="77777777" w:rsidR="005134D6" w:rsidRDefault="005134D6" w:rsidP="00025275">
            <w:pPr>
              <w:pStyle w:val="NormalWeb"/>
              <w:shd w:val="clear" w:color="auto" w:fill="FFFFFF"/>
              <w:spacing w:before="0" w:beforeAutospacing="0" w:after="0" w:afterAutospacing="0"/>
              <w:rPr>
                <w:rFonts w:asciiTheme="minorHAnsi" w:hAnsiTheme="minorHAnsi" w:cstheme="minorHAnsi"/>
                <w:color w:val="303030"/>
                <w:sz w:val="22"/>
                <w:szCs w:val="22"/>
              </w:rPr>
            </w:pPr>
          </w:p>
          <w:p w14:paraId="2CA1D53E" w14:textId="418FF8C3" w:rsidR="00025275" w:rsidRPr="009C4ECE" w:rsidRDefault="00025275" w:rsidP="00025275">
            <w:pPr>
              <w:pStyle w:val="NormalWeb"/>
              <w:shd w:val="clear" w:color="auto" w:fill="FFFFFF"/>
              <w:spacing w:before="0" w:beforeAutospacing="0" w:after="0" w:afterAutospacing="0"/>
              <w:rPr>
                <w:rFonts w:asciiTheme="minorHAnsi" w:hAnsiTheme="minorHAnsi" w:cstheme="minorHAnsi"/>
                <w:color w:val="303030"/>
                <w:sz w:val="22"/>
                <w:szCs w:val="22"/>
              </w:rPr>
            </w:pPr>
            <w:r w:rsidRPr="009C4ECE">
              <w:rPr>
                <w:rFonts w:asciiTheme="minorHAnsi" w:hAnsiTheme="minorHAnsi" w:cstheme="minorHAnsi"/>
                <w:color w:val="303030"/>
                <w:sz w:val="22"/>
                <w:szCs w:val="22"/>
              </w:rPr>
              <w:t>Mål for opplæringen er at eleven skal kunne</w:t>
            </w:r>
            <w:r w:rsidR="004B2B19">
              <w:rPr>
                <w:rFonts w:asciiTheme="minorHAnsi" w:hAnsiTheme="minorHAnsi" w:cstheme="minorHAnsi"/>
                <w:color w:val="303030"/>
                <w:sz w:val="22"/>
                <w:szCs w:val="22"/>
              </w:rPr>
              <w:t>:</w:t>
            </w:r>
          </w:p>
          <w:p w14:paraId="577E6764" w14:textId="77777777" w:rsidR="00025275" w:rsidRPr="009C4ECE" w:rsidRDefault="00025275" w:rsidP="00025275">
            <w:pPr>
              <w:pStyle w:val="curriculum-goal"/>
              <w:numPr>
                <w:ilvl w:val="0"/>
                <w:numId w:val="1"/>
              </w:numPr>
              <w:shd w:val="clear" w:color="auto" w:fill="FFFFFF"/>
              <w:rPr>
                <w:rFonts w:asciiTheme="minorHAnsi" w:hAnsiTheme="minorHAnsi" w:cstheme="minorHAnsi"/>
                <w:color w:val="303030"/>
                <w:sz w:val="22"/>
                <w:szCs w:val="22"/>
              </w:rPr>
            </w:pPr>
            <w:r w:rsidRPr="009C4ECE">
              <w:rPr>
                <w:rStyle w:val="curriculum-goalitem-text"/>
                <w:rFonts w:asciiTheme="minorHAnsi" w:hAnsiTheme="minorHAnsi" w:cstheme="minorHAnsi"/>
                <w:color w:val="303030"/>
                <w:sz w:val="22"/>
                <w:szCs w:val="22"/>
              </w:rPr>
              <w:t>utøve et variert repertoar av musikk, sang, andre vokale uttrykk og dans</w:t>
            </w:r>
          </w:p>
          <w:p w14:paraId="27514630" w14:textId="77777777" w:rsidR="00025275" w:rsidRPr="009C4ECE" w:rsidRDefault="00025275" w:rsidP="00025275">
            <w:pPr>
              <w:pStyle w:val="curriculum-goal"/>
              <w:numPr>
                <w:ilvl w:val="0"/>
                <w:numId w:val="1"/>
              </w:numPr>
              <w:shd w:val="clear" w:color="auto" w:fill="FFFFFF"/>
              <w:spacing w:before="0" w:after="0"/>
              <w:rPr>
                <w:rFonts w:asciiTheme="minorHAnsi" w:hAnsiTheme="minorHAnsi" w:cstheme="minorHAnsi"/>
                <w:color w:val="303030"/>
                <w:sz w:val="22"/>
                <w:szCs w:val="22"/>
              </w:rPr>
            </w:pPr>
            <w:r w:rsidRPr="009C4ECE">
              <w:rPr>
                <w:rStyle w:val="curriculum-verbword"/>
                <w:rFonts w:asciiTheme="minorHAnsi" w:hAnsiTheme="minorHAnsi" w:cstheme="minorHAnsi"/>
                <w:color w:val="303030"/>
                <w:sz w:val="22"/>
                <w:szCs w:val="22"/>
                <w:bdr w:val="none" w:sz="0" w:space="0" w:color="auto" w:frame="1"/>
              </w:rPr>
              <w:t>reflektere</w:t>
            </w:r>
            <w:r w:rsidRPr="009C4ECE">
              <w:rPr>
                <w:rStyle w:val="curriculum-goalitem-text"/>
                <w:rFonts w:asciiTheme="minorHAnsi" w:hAnsiTheme="minorHAnsi" w:cstheme="minorHAnsi"/>
                <w:color w:val="303030"/>
                <w:sz w:val="22"/>
                <w:szCs w:val="22"/>
              </w:rPr>
              <w:t> over hvordan musikalske tradisjoner, inkludert samiske musikktradisjoner, bevares og fornyes</w:t>
            </w:r>
          </w:p>
          <w:p w14:paraId="73FE77A0" w14:textId="77777777" w:rsidR="00025275" w:rsidRPr="009C4ECE" w:rsidRDefault="00025275" w:rsidP="00025275">
            <w:pPr>
              <w:pStyle w:val="curriculum-goal"/>
              <w:numPr>
                <w:ilvl w:val="0"/>
                <w:numId w:val="1"/>
              </w:numPr>
              <w:shd w:val="clear" w:color="auto" w:fill="FFFFFF"/>
              <w:spacing w:before="0" w:after="0"/>
              <w:rPr>
                <w:rFonts w:asciiTheme="minorHAnsi" w:hAnsiTheme="minorHAnsi" w:cstheme="minorHAnsi"/>
                <w:color w:val="303030"/>
                <w:sz w:val="22"/>
                <w:szCs w:val="22"/>
              </w:rPr>
            </w:pPr>
            <w:r w:rsidRPr="009C4ECE">
              <w:rPr>
                <w:rStyle w:val="curriculum-verbword"/>
                <w:rFonts w:asciiTheme="minorHAnsi" w:hAnsiTheme="minorHAnsi" w:cstheme="minorHAnsi"/>
                <w:color w:val="303030"/>
                <w:sz w:val="22"/>
                <w:szCs w:val="22"/>
                <w:bdr w:val="none" w:sz="0" w:space="0" w:color="auto" w:frame="1"/>
              </w:rPr>
              <w:t>samarbeide</w:t>
            </w:r>
            <w:r w:rsidRPr="009C4ECE">
              <w:rPr>
                <w:rStyle w:val="curriculum-goalitem-text"/>
                <w:rFonts w:asciiTheme="minorHAnsi" w:hAnsiTheme="minorHAnsi" w:cstheme="minorHAnsi"/>
                <w:color w:val="303030"/>
                <w:sz w:val="22"/>
                <w:szCs w:val="22"/>
              </w:rPr>
              <w:t> med andre om å </w:t>
            </w:r>
            <w:r w:rsidRPr="009C4ECE">
              <w:rPr>
                <w:rStyle w:val="curriculum-verbword"/>
                <w:rFonts w:asciiTheme="minorHAnsi" w:hAnsiTheme="minorHAnsi" w:cstheme="minorHAnsi"/>
                <w:color w:val="303030"/>
                <w:sz w:val="22"/>
                <w:szCs w:val="22"/>
                <w:bdr w:val="none" w:sz="0" w:space="0" w:color="auto" w:frame="1"/>
              </w:rPr>
              <w:t>planlegge</w:t>
            </w:r>
            <w:r w:rsidRPr="009C4ECE">
              <w:rPr>
                <w:rStyle w:val="curriculum-goalitem-text"/>
                <w:rFonts w:asciiTheme="minorHAnsi" w:hAnsiTheme="minorHAnsi" w:cstheme="minorHAnsi"/>
                <w:color w:val="303030"/>
                <w:sz w:val="22"/>
                <w:szCs w:val="22"/>
              </w:rPr>
              <w:t> og </w:t>
            </w:r>
            <w:r w:rsidRPr="009C4ECE">
              <w:rPr>
                <w:rStyle w:val="curriculum-verbword"/>
                <w:rFonts w:asciiTheme="minorHAnsi" w:hAnsiTheme="minorHAnsi" w:cstheme="minorHAnsi"/>
                <w:color w:val="303030"/>
                <w:sz w:val="22"/>
                <w:szCs w:val="22"/>
                <w:bdr w:val="none" w:sz="0" w:space="0" w:color="auto" w:frame="1"/>
              </w:rPr>
              <w:t>gjennomføre</w:t>
            </w:r>
            <w:r w:rsidRPr="009C4ECE">
              <w:rPr>
                <w:rStyle w:val="curriculum-goalitem-text"/>
                <w:rFonts w:asciiTheme="minorHAnsi" w:hAnsiTheme="minorHAnsi" w:cstheme="minorHAnsi"/>
                <w:color w:val="303030"/>
                <w:sz w:val="22"/>
                <w:szCs w:val="22"/>
              </w:rPr>
              <w:t> øvingsprosesser hvor det inngår selvvalgt sang, andre vokale uttrykk, spill på instrumenter eller dans, og formidle resultatet i gruppe eller individuelt</w:t>
            </w:r>
          </w:p>
          <w:p w14:paraId="04402D50" w14:textId="77777777" w:rsidR="00025275" w:rsidRPr="009C4ECE" w:rsidRDefault="00025275" w:rsidP="00025275">
            <w:pPr>
              <w:pStyle w:val="curriculum-goal"/>
              <w:numPr>
                <w:ilvl w:val="0"/>
                <w:numId w:val="1"/>
              </w:numPr>
              <w:shd w:val="clear" w:color="auto" w:fill="FFFFFF"/>
              <w:rPr>
                <w:rFonts w:asciiTheme="minorHAnsi" w:hAnsiTheme="minorHAnsi" w:cstheme="minorHAnsi"/>
                <w:color w:val="303030"/>
                <w:sz w:val="22"/>
                <w:szCs w:val="22"/>
              </w:rPr>
            </w:pPr>
            <w:r w:rsidRPr="009C4ECE">
              <w:rPr>
                <w:rStyle w:val="curriculum-goalitem-text"/>
                <w:rFonts w:asciiTheme="minorHAnsi" w:hAnsiTheme="minorHAnsi" w:cstheme="minorHAnsi"/>
                <w:color w:val="303030"/>
                <w:sz w:val="22"/>
                <w:szCs w:val="22"/>
              </w:rPr>
              <w:t>skape og programmere musikalske forløp ved å eksperimentere med lyd fra ulike kilder</w:t>
            </w:r>
          </w:p>
          <w:p w14:paraId="2D171707" w14:textId="77777777" w:rsidR="00025275" w:rsidRPr="009C4ECE" w:rsidRDefault="00025275" w:rsidP="00025275">
            <w:pPr>
              <w:pStyle w:val="curriculum-goal"/>
              <w:numPr>
                <w:ilvl w:val="0"/>
                <w:numId w:val="1"/>
              </w:numPr>
              <w:shd w:val="clear" w:color="auto" w:fill="FFFFFF"/>
              <w:spacing w:before="0" w:after="0"/>
              <w:rPr>
                <w:rFonts w:asciiTheme="minorHAnsi" w:hAnsiTheme="minorHAnsi" w:cstheme="minorHAnsi"/>
                <w:color w:val="303030"/>
                <w:sz w:val="22"/>
                <w:szCs w:val="22"/>
              </w:rPr>
            </w:pPr>
            <w:r w:rsidRPr="009C4ECE">
              <w:rPr>
                <w:rStyle w:val="curriculum-verbword"/>
                <w:rFonts w:asciiTheme="minorHAnsi" w:hAnsiTheme="minorHAnsi" w:cstheme="minorHAnsi"/>
                <w:color w:val="303030"/>
                <w:sz w:val="22"/>
                <w:szCs w:val="22"/>
                <w:bdr w:val="none" w:sz="0" w:space="0" w:color="auto" w:frame="1"/>
              </w:rPr>
              <w:t>utforske</w:t>
            </w:r>
            <w:r w:rsidRPr="009C4ECE">
              <w:rPr>
                <w:rStyle w:val="curriculum-goalitem-text"/>
                <w:rFonts w:asciiTheme="minorHAnsi" w:hAnsiTheme="minorHAnsi" w:cstheme="minorHAnsi"/>
                <w:color w:val="303030"/>
                <w:sz w:val="22"/>
                <w:szCs w:val="22"/>
              </w:rPr>
              <w:t> og formidle musikalske opplevelser og erfaringer, og </w:t>
            </w:r>
            <w:r w:rsidRPr="009C4ECE">
              <w:rPr>
                <w:rStyle w:val="curriculum-verbword"/>
                <w:rFonts w:asciiTheme="minorHAnsi" w:hAnsiTheme="minorHAnsi" w:cstheme="minorHAnsi"/>
                <w:color w:val="303030"/>
                <w:sz w:val="22"/>
                <w:szCs w:val="22"/>
                <w:bdr w:val="none" w:sz="0" w:space="0" w:color="auto" w:frame="1"/>
              </w:rPr>
              <w:t>reflektere</w:t>
            </w:r>
            <w:r w:rsidRPr="009C4ECE">
              <w:rPr>
                <w:rStyle w:val="curriculum-goalitem-text"/>
                <w:rFonts w:asciiTheme="minorHAnsi" w:hAnsiTheme="minorHAnsi" w:cstheme="minorHAnsi"/>
                <w:color w:val="303030"/>
                <w:sz w:val="22"/>
                <w:szCs w:val="22"/>
              </w:rPr>
              <w:t> over bruk av musikalske virkemidler</w:t>
            </w:r>
          </w:p>
          <w:p w14:paraId="69DB2D86" w14:textId="77777777" w:rsidR="00025275" w:rsidRPr="009C4ECE" w:rsidRDefault="00025275" w:rsidP="00025275">
            <w:pPr>
              <w:pStyle w:val="curriculum-goal"/>
              <w:numPr>
                <w:ilvl w:val="0"/>
                <w:numId w:val="1"/>
              </w:numPr>
              <w:shd w:val="clear" w:color="auto" w:fill="FFFFFF"/>
              <w:rPr>
                <w:rFonts w:asciiTheme="minorHAnsi" w:hAnsiTheme="minorHAnsi" w:cstheme="minorHAnsi"/>
                <w:color w:val="303030"/>
                <w:sz w:val="22"/>
                <w:szCs w:val="22"/>
              </w:rPr>
            </w:pPr>
            <w:r w:rsidRPr="009C4ECE">
              <w:rPr>
                <w:rStyle w:val="curriculum-goalitem-text"/>
                <w:rFonts w:asciiTheme="minorHAnsi" w:hAnsiTheme="minorHAnsi" w:cstheme="minorHAnsi"/>
                <w:color w:val="303030"/>
                <w:sz w:val="22"/>
                <w:szCs w:val="22"/>
              </w:rPr>
              <w:t>lytte og prøve ut ulike uttrykk og begrunne valg i skapende prosesser fra idé til ferdig resultat</w:t>
            </w:r>
          </w:p>
          <w:p w14:paraId="186E608C" w14:textId="77777777" w:rsidR="00025275" w:rsidRPr="009C4ECE" w:rsidRDefault="00025275" w:rsidP="00025275">
            <w:pPr>
              <w:pStyle w:val="curriculum-goal"/>
              <w:numPr>
                <w:ilvl w:val="0"/>
                <w:numId w:val="1"/>
              </w:numPr>
              <w:shd w:val="clear" w:color="auto" w:fill="FFFFFF"/>
              <w:spacing w:before="0" w:after="0"/>
              <w:rPr>
                <w:rFonts w:asciiTheme="minorHAnsi" w:hAnsiTheme="minorHAnsi" w:cstheme="minorHAnsi"/>
                <w:color w:val="303030"/>
                <w:sz w:val="22"/>
                <w:szCs w:val="22"/>
              </w:rPr>
            </w:pPr>
            <w:r w:rsidRPr="009C4ECE">
              <w:rPr>
                <w:rStyle w:val="curriculum-verbword"/>
                <w:rFonts w:asciiTheme="minorHAnsi" w:hAnsiTheme="minorHAnsi" w:cstheme="minorHAnsi"/>
                <w:color w:val="303030"/>
                <w:sz w:val="22"/>
                <w:szCs w:val="22"/>
                <w:bdr w:val="none" w:sz="0" w:space="0" w:color="auto" w:frame="1"/>
              </w:rPr>
              <w:t>bruke</w:t>
            </w:r>
            <w:r w:rsidRPr="009C4ECE">
              <w:rPr>
                <w:rStyle w:val="curriculum-goalitem-text"/>
                <w:rFonts w:asciiTheme="minorHAnsi" w:hAnsiTheme="minorHAnsi" w:cstheme="minorHAnsi"/>
                <w:color w:val="303030"/>
                <w:sz w:val="22"/>
                <w:szCs w:val="22"/>
              </w:rPr>
              <w:t> gehør og notasjonsteknikker som støtte i skapende arbeid</w:t>
            </w:r>
          </w:p>
          <w:p w14:paraId="5D7A9FCB" w14:textId="77777777" w:rsidR="00025275" w:rsidRPr="009C4ECE" w:rsidRDefault="00025275" w:rsidP="00025275">
            <w:pPr>
              <w:pStyle w:val="curriculum-goal"/>
              <w:numPr>
                <w:ilvl w:val="0"/>
                <w:numId w:val="1"/>
              </w:numPr>
              <w:shd w:val="clear" w:color="auto" w:fill="FFFFFF"/>
              <w:spacing w:before="0" w:after="0"/>
              <w:rPr>
                <w:rFonts w:asciiTheme="minorHAnsi" w:hAnsiTheme="minorHAnsi" w:cstheme="minorHAnsi"/>
                <w:color w:val="303030"/>
                <w:sz w:val="22"/>
                <w:szCs w:val="22"/>
              </w:rPr>
            </w:pPr>
            <w:r w:rsidRPr="009C4ECE">
              <w:rPr>
                <w:rStyle w:val="curriculum-verbword"/>
                <w:rFonts w:asciiTheme="minorHAnsi" w:hAnsiTheme="minorHAnsi" w:cstheme="minorHAnsi"/>
                <w:color w:val="303030"/>
                <w:sz w:val="22"/>
                <w:szCs w:val="22"/>
                <w:bdr w:val="none" w:sz="0" w:space="0" w:color="auto" w:frame="1"/>
              </w:rPr>
              <w:t>bruke</w:t>
            </w:r>
            <w:r w:rsidRPr="009C4ECE">
              <w:rPr>
                <w:rStyle w:val="curriculum-goalitem-text"/>
                <w:rFonts w:asciiTheme="minorHAnsi" w:hAnsiTheme="minorHAnsi" w:cstheme="minorHAnsi"/>
                <w:color w:val="303030"/>
                <w:sz w:val="22"/>
                <w:szCs w:val="22"/>
              </w:rPr>
              <w:t> relevante fagbegreper i skapende arbeid og i refleksjon over prosesser og resultater</w:t>
            </w:r>
          </w:p>
          <w:p w14:paraId="44510CC8" w14:textId="77777777" w:rsidR="00025275" w:rsidRPr="009C4ECE" w:rsidRDefault="00025275" w:rsidP="00025275">
            <w:pPr>
              <w:pStyle w:val="curriculum-goal"/>
              <w:numPr>
                <w:ilvl w:val="0"/>
                <w:numId w:val="1"/>
              </w:numPr>
              <w:shd w:val="clear" w:color="auto" w:fill="FFFFFF"/>
              <w:spacing w:before="0" w:after="0"/>
              <w:rPr>
                <w:rFonts w:asciiTheme="minorHAnsi" w:hAnsiTheme="minorHAnsi" w:cstheme="minorHAnsi"/>
                <w:color w:val="303030"/>
                <w:sz w:val="22"/>
                <w:szCs w:val="22"/>
              </w:rPr>
            </w:pPr>
            <w:r w:rsidRPr="009C4ECE">
              <w:rPr>
                <w:rStyle w:val="curriculum-verbword"/>
                <w:rFonts w:asciiTheme="minorHAnsi" w:hAnsiTheme="minorHAnsi" w:cstheme="minorHAnsi"/>
                <w:color w:val="303030"/>
                <w:sz w:val="22"/>
                <w:szCs w:val="22"/>
                <w:bdr w:val="none" w:sz="0" w:space="0" w:color="auto" w:frame="1"/>
              </w:rPr>
              <w:t>utforske</w:t>
            </w:r>
            <w:r w:rsidRPr="009C4ECE">
              <w:rPr>
                <w:rStyle w:val="curriculum-goalitem-text"/>
                <w:rFonts w:asciiTheme="minorHAnsi" w:hAnsiTheme="minorHAnsi" w:cstheme="minorHAnsi"/>
                <w:color w:val="303030"/>
                <w:sz w:val="22"/>
                <w:szCs w:val="22"/>
              </w:rPr>
              <w:t> og </w:t>
            </w:r>
            <w:r w:rsidRPr="009C4ECE">
              <w:rPr>
                <w:rStyle w:val="curriculum-verbword"/>
                <w:rFonts w:asciiTheme="minorHAnsi" w:hAnsiTheme="minorHAnsi" w:cstheme="minorHAnsi"/>
                <w:color w:val="303030"/>
                <w:sz w:val="22"/>
                <w:szCs w:val="22"/>
                <w:bdr w:val="none" w:sz="0" w:space="0" w:color="auto" w:frame="1"/>
              </w:rPr>
              <w:t>reflektere</w:t>
            </w:r>
            <w:r w:rsidRPr="009C4ECE">
              <w:rPr>
                <w:rStyle w:val="curriculum-goalitem-text"/>
                <w:rFonts w:asciiTheme="minorHAnsi" w:hAnsiTheme="minorHAnsi" w:cstheme="minorHAnsi"/>
                <w:color w:val="303030"/>
                <w:sz w:val="22"/>
                <w:szCs w:val="22"/>
              </w:rPr>
              <w:t> over hvordan musikk, sang og dans som estetiske uttrykk er påvirket av og uttrykk for historiske og samfunnsmessige forhold, og skape musikalske uttrykk som tar opp utfordringer i samtiden</w:t>
            </w:r>
          </w:p>
          <w:p w14:paraId="74642CEB" w14:textId="77777777" w:rsidR="00025275" w:rsidRPr="009C4ECE" w:rsidRDefault="00025275" w:rsidP="00025275">
            <w:pPr>
              <w:pStyle w:val="curriculum-goal"/>
              <w:numPr>
                <w:ilvl w:val="0"/>
                <w:numId w:val="1"/>
              </w:numPr>
              <w:shd w:val="clear" w:color="auto" w:fill="FFFFFF"/>
              <w:spacing w:before="0" w:after="0"/>
              <w:rPr>
                <w:rFonts w:asciiTheme="minorHAnsi" w:hAnsiTheme="minorHAnsi" w:cstheme="minorHAnsi"/>
                <w:color w:val="303030"/>
                <w:sz w:val="22"/>
                <w:szCs w:val="22"/>
              </w:rPr>
            </w:pPr>
            <w:r w:rsidRPr="009C4ECE">
              <w:rPr>
                <w:rStyle w:val="curriculum-verbword"/>
                <w:rFonts w:asciiTheme="minorHAnsi" w:hAnsiTheme="minorHAnsi" w:cstheme="minorHAnsi"/>
                <w:color w:val="303030"/>
                <w:sz w:val="22"/>
                <w:szCs w:val="22"/>
                <w:bdr w:val="none" w:sz="0" w:space="0" w:color="auto" w:frame="1"/>
              </w:rPr>
              <w:t>utforske</w:t>
            </w:r>
            <w:r w:rsidRPr="009C4ECE">
              <w:rPr>
                <w:rStyle w:val="curriculum-goalitem-text"/>
                <w:rFonts w:asciiTheme="minorHAnsi" w:hAnsiTheme="minorHAnsi" w:cstheme="minorHAnsi"/>
                <w:color w:val="303030"/>
                <w:sz w:val="22"/>
                <w:szCs w:val="22"/>
              </w:rPr>
              <w:t> og </w:t>
            </w:r>
            <w:r w:rsidRPr="009C4ECE">
              <w:rPr>
                <w:rStyle w:val="curriculum-verbword"/>
                <w:rFonts w:asciiTheme="minorHAnsi" w:hAnsiTheme="minorHAnsi" w:cstheme="minorHAnsi"/>
                <w:color w:val="303030"/>
                <w:sz w:val="22"/>
                <w:szCs w:val="22"/>
                <w:bdr w:val="none" w:sz="0" w:space="0" w:color="auto" w:frame="1"/>
              </w:rPr>
              <w:t>drøfte</w:t>
            </w:r>
            <w:r w:rsidRPr="009C4ECE">
              <w:rPr>
                <w:rStyle w:val="curriculum-goalitem-text"/>
                <w:rFonts w:asciiTheme="minorHAnsi" w:hAnsiTheme="minorHAnsi" w:cstheme="minorHAnsi"/>
                <w:color w:val="303030"/>
                <w:sz w:val="22"/>
                <w:szCs w:val="22"/>
              </w:rPr>
              <w:t> musikkens og dansens betydning i samfunnet og etiske problemstillinger knyttet til musikalske ytringer og musikkulturer</w:t>
            </w:r>
          </w:p>
          <w:p w14:paraId="4058667A" w14:textId="77777777" w:rsidR="00104367" w:rsidRDefault="00104367"/>
        </w:tc>
      </w:tr>
      <w:tr w:rsidR="00104367" w14:paraId="0DA3B979" w14:textId="77777777" w:rsidTr="00AA3413">
        <w:tc>
          <w:tcPr>
            <w:tcW w:w="1129" w:type="dxa"/>
          </w:tcPr>
          <w:p w14:paraId="41D716CF" w14:textId="77777777" w:rsidR="00104367" w:rsidRDefault="00104367">
            <w:r>
              <w:t>41 – 50</w:t>
            </w:r>
          </w:p>
          <w:p w14:paraId="76D10A50" w14:textId="2EA1E5C5" w:rsidR="00104367" w:rsidRDefault="00104367"/>
        </w:tc>
        <w:tc>
          <w:tcPr>
            <w:tcW w:w="3017" w:type="dxa"/>
          </w:tcPr>
          <w:p w14:paraId="18D8C10C" w14:textId="77777777" w:rsidR="00104367" w:rsidRDefault="00104367">
            <w:r>
              <w:t>Deling i grupper:</w:t>
            </w:r>
          </w:p>
          <w:p w14:paraId="781210E9" w14:textId="7B36E33E" w:rsidR="00104367" w:rsidRDefault="00E40E8E" w:rsidP="004A5777">
            <w:pPr>
              <w:pStyle w:val="Listeavsnitt"/>
              <w:numPr>
                <w:ilvl w:val="0"/>
                <w:numId w:val="2"/>
              </w:numPr>
            </w:pPr>
            <w:r>
              <w:t>Band</w:t>
            </w:r>
          </w:p>
          <w:p w14:paraId="3C022BAD" w14:textId="74DE6ED6" w:rsidR="00104367" w:rsidRDefault="00E40E8E" w:rsidP="004A5777">
            <w:pPr>
              <w:pStyle w:val="Listeavsnitt"/>
              <w:numPr>
                <w:ilvl w:val="0"/>
                <w:numId w:val="2"/>
              </w:numPr>
            </w:pPr>
            <w:r>
              <w:t>Dans</w:t>
            </w:r>
          </w:p>
          <w:p w14:paraId="33BB2AAA" w14:textId="4F0EBA89" w:rsidR="00104367" w:rsidRDefault="00AE23B9">
            <w:r>
              <w:t>4 uker på hver gruppe.</w:t>
            </w:r>
          </w:p>
          <w:p w14:paraId="49EAA52B" w14:textId="77777777" w:rsidR="00442461" w:rsidRDefault="00442461"/>
          <w:p w14:paraId="4C85A33C" w14:textId="00D51E87" w:rsidR="00442461" w:rsidRDefault="00442461"/>
        </w:tc>
        <w:tc>
          <w:tcPr>
            <w:tcW w:w="4916" w:type="dxa"/>
            <w:vMerge/>
          </w:tcPr>
          <w:p w14:paraId="3DD41E85" w14:textId="77777777" w:rsidR="00104367" w:rsidRDefault="00104367"/>
        </w:tc>
      </w:tr>
      <w:tr w:rsidR="00104367" w14:paraId="1FE69E13" w14:textId="77777777" w:rsidTr="00AA3413">
        <w:tc>
          <w:tcPr>
            <w:tcW w:w="1129" w:type="dxa"/>
          </w:tcPr>
          <w:p w14:paraId="1673F434" w14:textId="44F37BDF" w:rsidR="00104367" w:rsidRDefault="00104367">
            <w:r>
              <w:t>2 – 7</w:t>
            </w:r>
          </w:p>
          <w:p w14:paraId="24284182" w14:textId="77777777" w:rsidR="00104367" w:rsidRDefault="00104367"/>
          <w:p w14:paraId="594FB286" w14:textId="77777777" w:rsidR="00AA3413" w:rsidRDefault="00AA3413"/>
          <w:p w14:paraId="1FEBDB06" w14:textId="77777777" w:rsidR="00AA3413" w:rsidRDefault="00AA3413"/>
          <w:p w14:paraId="093D4B9F" w14:textId="77777777" w:rsidR="00AA3413" w:rsidRDefault="00AA3413"/>
          <w:p w14:paraId="5D0F12AC" w14:textId="28306C11" w:rsidR="00AA3413" w:rsidRDefault="00AA3413"/>
        </w:tc>
        <w:tc>
          <w:tcPr>
            <w:tcW w:w="3017" w:type="dxa"/>
          </w:tcPr>
          <w:p w14:paraId="1E00F3FA" w14:textId="5A7646F0" w:rsidR="00104367" w:rsidRDefault="00795533">
            <w:r>
              <w:t>Musikkhistorie (forts):</w:t>
            </w:r>
          </w:p>
          <w:p w14:paraId="4E073974" w14:textId="2632C85D" w:rsidR="00795533" w:rsidRDefault="00795533" w:rsidP="00795533">
            <w:pPr>
              <w:pStyle w:val="Listeavsnitt"/>
              <w:numPr>
                <w:ilvl w:val="0"/>
                <w:numId w:val="2"/>
              </w:numPr>
            </w:pPr>
            <w:r>
              <w:t>Wienerklassisismen</w:t>
            </w:r>
          </w:p>
          <w:p w14:paraId="1D01298E" w14:textId="78A61EDD" w:rsidR="00795533" w:rsidRDefault="00795533" w:rsidP="00795533">
            <w:pPr>
              <w:pStyle w:val="Listeavsnitt"/>
              <w:numPr>
                <w:ilvl w:val="0"/>
                <w:numId w:val="2"/>
              </w:numPr>
            </w:pPr>
            <w:r>
              <w:t>Romantiken</w:t>
            </w:r>
          </w:p>
          <w:p w14:paraId="264C47C6" w14:textId="4C0263DD" w:rsidR="00780558" w:rsidRDefault="00780558"/>
        </w:tc>
        <w:tc>
          <w:tcPr>
            <w:tcW w:w="4916" w:type="dxa"/>
            <w:vMerge/>
          </w:tcPr>
          <w:p w14:paraId="576A30FF" w14:textId="77777777" w:rsidR="00104367" w:rsidRDefault="00104367"/>
        </w:tc>
      </w:tr>
      <w:tr w:rsidR="00AE23B9" w14:paraId="7BE1B86A" w14:textId="77777777" w:rsidTr="00AA3413">
        <w:tc>
          <w:tcPr>
            <w:tcW w:w="1129" w:type="dxa"/>
          </w:tcPr>
          <w:p w14:paraId="0DE10BAD" w14:textId="3E697963" w:rsidR="00AE23B9" w:rsidRDefault="00AE23B9" w:rsidP="00AE23B9">
            <w:r>
              <w:t xml:space="preserve">9 – </w:t>
            </w:r>
            <w:r w:rsidR="00EA46E5">
              <w:t>20</w:t>
            </w:r>
          </w:p>
          <w:p w14:paraId="765E260B" w14:textId="77777777" w:rsidR="00AE23B9" w:rsidRDefault="00AE23B9" w:rsidP="00AE23B9"/>
          <w:p w14:paraId="64B1C08D" w14:textId="77777777" w:rsidR="00AE23B9" w:rsidRDefault="00AE23B9" w:rsidP="00AE23B9"/>
          <w:p w14:paraId="11880679" w14:textId="77777777" w:rsidR="00AE23B9" w:rsidRDefault="00AE23B9" w:rsidP="00AE23B9"/>
          <w:p w14:paraId="32187748" w14:textId="77777777" w:rsidR="00AE23B9" w:rsidRDefault="00AE23B9" w:rsidP="00AE23B9"/>
          <w:p w14:paraId="6BF8D3B9" w14:textId="3B4D19AF" w:rsidR="00AE23B9" w:rsidRDefault="00AE23B9" w:rsidP="00AE23B9"/>
        </w:tc>
        <w:tc>
          <w:tcPr>
            <w:tcW w:w="3017" w:type="dxa"/>
          </w:tcPr>
          <w:p w14:paraId="2714ADA6" w14:textId="77777777" w:rsidR="0061131F" w:rsidRDefault="0061131F" w:rsidP="0061131F">
            <w:r>
              <w:t>Deling i grupper:</w:t>
            </w:r>
          </w:p>
          <w:p w14:paraId="5F56844E" w14:textId="77777777" w:rsidR="0061131F" w:rsidRDefault="0061131F" w:rsidP="0061131F">
            <w:pPr>
              <w:pStyle w:val="Listeavsnitt"/>
              <w:numPr>
                <w:ilvl w:val="0"/>
                <w:numId w:val="2"/>
              </w:numPr>
            </w:pPr>
            <w:r>
              <w:t>Band</w:t>
            </w:r>
          </w:p>
          <w:p w14:paraId="151E9DB9" w14:textId="77777777" w:rsidR="0061131F" w:rsidRDefault="0061131F" w:rsidP="0061131F">
            <w:pPr>
              <w:pStyle w:val="Listeavsnitt"/>
              <w:numPr>
                <w:ilvl w:val="0"/>
                <w:numId w:val="2"/>
              </w:numPr>
            </w:pPr>
            <w:r>
              <w:t>Dans</w:t>
            </w:r>
          </w:p>
          <w:p w14:paraId="52957F93" w14:textId="77777777" w:rsidR="0061131F" w:rsidRDefault="0061131F" w:rsidP="0061131F">
            <w:r>
              <w:t>4 uker på hver gruppe.</w:t>
            </w:r>
          </w:p>
          <w:p w14:paraId="60C5D4A0" w14:textId="77777777" w:rsidR="00AE23B9" w:rsidRDefault="00AE23B9" w:rsidP="00AE23B9"/>
          <w:p w14:paraId="43DF6189" w14:textId="77777777" w:rsidR="00AE23B9" w:rsidRDefault="00AE23B9" w:rsidP="00AE23B9"/>
        </w:tc>
        <w:tc>
          <w:tcPr>
            <w:tcW w:w="4916" w:type="dxa"/>
            <w:vMerge/>
          </w:tcPr>
          <w:p w14:paraId="6BAD8C06" w14:textId="77777777" w:rsidR="00AE23B9" w:rsidRDefault="00AE23B9" w:rsidP="00AE23B9"/>
        </w:tc>
      </w:tr>
      <w:tr w:rsidR="00AE23B9" w14:paraId="6B7E8499" w14:textId="77777777" w:rsidTr="00AA3413">
        <w:tc>
          <w:tcPr>
            <w:tcW w:w="1129" w:type="dxa"/>
          </w:tcPr>
          <w:p w14:paraId="02245E9D" w14:textId="253C9CE0" w:rsidR="00AE23B9" w:rsidRDefault="00EA46E5" w:rsidP="00AE23B9">
            <w:r>
              <w:t>21</w:t>
            </w:r>
            <w:r w:rsidR="00AE23B9">
              <w:t xml:space="preserve"> – 25</w:t>
            </w:r>
          </w:p>
        </w:tc>
        <w:tc>
          <w:tcPr>
            <w:tcW w:w="3017" w:type="dxa"/>
          </w:tcPr>
          <w:p w14:paraId="0D7F6F8B" w14:textId="0DA1136C" w:rsidR="00AE23B9" w:rsidRDefault="00CA13E2" w:rsidP="00AE23B9">
            <w:r>
              <w:t>Just dance</w:t>
            </w:r>
          </w:p>
          <w:p w14:paraId="667958E0" w14:textId="77777777" w:rsidR="00AE23B9" w:rsidRDefault="00AE23B9" w:rsidP="00AE23B9"/>
          <w:p w14:paraId="2016AF52" w14:textId="77777777" w:rsidR="00AE23B9" w:rsidRDefault="00AE23B9" w:rsidP="00AE23B9">
            <w:r>
              <w:t xml:space="preserve">Boomwhackers </w:t>
            </w:r>
          </w:p>
          <w:p w14:paraId="2EF421C0" w14:textId="77777777" w:rsidR="00B36596" w:rsidRDefault="00B36596" w:rsidP="00AE23B9"/>
          <w:p w14:paraId="484E6DA0" w14:textId="11916DDC" w:rsidR="00B36596" w:rsidRDefault="00B36596" w:rsidP="00AE23B9">
            <w:r>
              <w:t xml:space="preserve"> </w:t>
            </w:r>
          </w:p>
        </w:tc>
        <w:tc>
          <w:tcPr>
            <w:tcW w:w="4916" w:type="dxa"/>
            <w:vMerge/>
          </w:tcPr>
          <w:p w14:paraId="03D05CA3" w14:textId="77777777" w:rsidR="00AE23B9" w:rsidRDefault="00AE23B9" w:rsidP="00AE23B9"/>
        </w:tc>
      </w:tr>
    </w:tbl>
    <w:p w14:paraId="52E7E28F" w14:textId="77777777" w:rsidR="00320681" w:rsidRDefault="00320681"/>
    <w:p w14:paraId="14DDCFA1" w14:textId="1C73217E" w:rsidR="001B3274" w:rsidRDefault="001B3274">
      <w:r>
        <w:t>Det synges mye i musikktimene; til gitarakkompagnement eller youtube-karaoke.</w:t>
      </w:r>
    </w:p>
    <w:p w14:paraId="313957AE" w14:textId="7FE5692D" w:rsidR="00AC4EE8" w:rsidRDefault="00AC4EE8">
      <w:r>
        <w:br w:type="page"/>
      </w:r>
    </w:p>
    <w:p w14:paraId="6FFF8AB7" w14:textId="77777777" w:rsidR="00AC4EE8" w:rsidRPr="00AC4EE8" w:rsidRDefault="00AC4EE8" w:rsidP="00AC4EE8">
      <w:pPr>
        <w:shd w:val="clear" w:color="auto" w:fill="FFFFFF"/>
        <w:spacing w:after="150" w:line="240" w:lineRule="auto"/>
        <w:outlineLvl w:val="1"/>
        <w:rPr>
          <w:rFonts w:eastAsia="Times New Roman" w:cstheme="minorHAnsi"/>
          <w:b/>
          <w:bCs/>
          <w:color w:val="303030"/>
          <w:kern w:val="0"/>
          <w:lang w:eastAsia="nb-NO"/>
          <w14:ligatures w14:val="none"/>
        </w:rPr>
      </w:pPr>
      <w:r w:rsidRPr="00AC4EE8">
        <w:rPr>
          <w:rFonts w:eastAsia="Times New Roman" w:cstheme="minorHAnsi"/>
          <w:b/>
          <w:bCs/>
          <w:color w:val="303030"/>
          <w:kern w:val="0"/>
          <w:lang w:eastAsia="nb-NO"/>
          <w14:ligatures w14:val="none"/>
        </w:rPr>
        <w:lastRenderedPageBreak/>
        <w:t>Underveisvurdering</w:t>
      </w:r>
    </w:p>
    <w:p w14:paraId="3979931B" w14:textId="77777777" w:rsidR="00AC4EE8" w:rsidRPr="00AC4EE8" w:rsidRDefault="00AC4EE8" w:rsidP="00AC4EE8">
      <w:pPr>
        <w:shd w:val="clear" w:color="auto" w:fill="FFFFFF"/>
        <w:spacing w:before="100" w:beforeAutospacing="1" w:after="100" w:afterAutospacing="1" w:line="240" w:lineRule="auto"/>
        <w:rPr>
          <w:rFonts w:eastAsia="Times New Roman" w:cstheme="minorHAnsi"/>
          <w:color w:val="303030"/>
          <w:kern w:val="0"/>
          <w:lang w:eastAsia="nb-NO"/>
          <w14:ligatures w14:val="none"/>
        </w:rPr>
      </w:pPr>
      <w:r w:rsidRPr="00AC4EE8">
        <w:rPr>
          <w:rFonts w:eastAsia="Times New Roman" w:cstheme="minorHAnsi"/>
          <w:color w:val="303030"/>
          <w:kern w:val="0"/>
          <w:lang w:eastAsia="nb-NO"/>
          <w14:ligatures w14:val="none"/>
        </w:rPr>
        <w:t>Underveisvurderingen skal bidra til å fremme læring og til å utvikle kompetanse i faget. Elevene viser og utvikler kompetanse i musikk på 8., 9. og 10. trinn når de spiller, synger og danser, og når de planlegger og gjennomfører arbeid med å utøve og lage musikk, viser fram og reflekterer over resultatene. Elevene viser også kompetanse når de setter ord på og drøfter hva sang, andre vokale utrykk og dans kan bety i et samfunn og når de drøfter etiske problemstillinger knyttet til ulike uttrykk.</w:t>
      </w:r>
    </w:p>
    <w:p w14:paraId="080D39C5" w14:textId="77777777" w:rsidR="00AC4EE8" w:rsidRPr="00AC4EE8" w:rsidRDefault="00AC4EE8" w:rsidP="00AC4EE8">
      <w:pPr>
        <w:shd w:val="clear" w:color="auto" w:fill="FFFFFF"/>
        <w:spacing w:before="100" w:beforeAutospacing="1" w:after="100" w:afterAutospacing="1" w:line="240" w:lineRule="auto"/>
        <w:rPr>
          <w:rFonts w:eastAsia="Times New Roman" w:cstheme="minorHAnsi"/>
          <w:color w:val="303030"/>
          <w:kern w:val="0"/>
          <w:lang w:eastAsia="nb-NO"/>
          <w14:ligatures w14:val="none"/>
        </w:rPr>
      </w:pPr>
      <w:r w:rsidRPr="00AC4EE8">
        <w:rPr>
          <w:rFonts w:eastAsia="Times New Roman" w:cstheme="minorHAnsi"/>
          <w:color w:val="303030"/>
          <w:kern w:val="0"/>
          <w:lang w:eastAsia="nb-NO"/>
          <w14:ligatures w14:val="none"/>
        </w:rPr>
        <w:t>Læreren skal legge til rette for elevmedvirkning og stimulere til lærelyst gjennom at elevene får eksperimentere, bruke fantasi og kreativitet og får arbeide systematisk med å utvikle et produkt fra idé til ferdig resultat. Læreren og elevene skal være i dialog om elevenes utvikling i musikk. Elevene skal få mulighet til å prøve seg frem. Med utgangspunkt i kompetansen elevene viser, skal de få mulighet til å sette ord på hva de opplever at de får til, og hva de får til bedre enn tidligere. Læreren skal gi veiledning om videre læring og tilpasse opplæringen slik at elevene kan bruke veiledningen for å utvikle kompetansen sin i faget.</w:t>
      </w:r>
    </w:p>
    <w:p w14:paraId="7E6DEE90" w14:textId="77777777" w:rsidR="00AC4EE8" w:rsidRPr="00AC4EE8" w:rsidRDefault="00AC4EE8" w:rsidP="00AC4EE8">
      <w:pPr>
        <w:shd w:val="clear" w:color="auto" w:fill="FFFFFF"/>
        <w:spacing w:after="150" w:line="240" w:lineRule="auto"/>
        <w:outlineLvl w:val="1"/>
        <w:rPr>
          <w:rFonts w:eastAsia="Times New Roman" w:cstheme="minorHAnsi"/>
          <w:b/>
          <w:bCs/>
          <w:color w:val="303030"/>
          <w:kern w:val="0"/>
          <w:lang w:eastAsia="nb-NO"/>
          <w14:ligatures w14:val="none"/>
        </w:rPr>
      </w:pPr>
      <w:r w:rsidRPr="00AC4EE8">
        <w:rPr>
          <w:rFonts w:eastAsia="Times New Roman" w:cstheme="minorHAnsi"/>
          <w:b/>
          <w:bCs/>
          <w:color w:val="303030"/>
          <w:kern w:val="0"/>
          <w:lang w:eastAsia="nb-NO"/>
          <w14:ligatures w14:val="none"/>
        </w:rPr>
        <w:t>Standpunktvurdering</w:t>
      </w:r>
    </w:p>
    <w:p w14:paraId="5A660CC3" w14:textId="77777777" w:rsidR="00AC4EE8" w:rsidRPr="00AC4EE8" w:rsidRDefault="00AC4EE8" w:rsidP="00AC4EE8">
      <w:pPr>
        <w:shd w:val="clear" w:color="auto" w:fill="FFFFFF"/>
        <w:spacing w:after="0" w:line="240" w:lineRule="auto"/>
        <w:rPr>
          <w:rFonts w:eastAsia="Times New Roman" w:cstheme="minorHAnsi"/>
          <w:color w:val="303030"/>
          <w:kern w:val="0"/>
          <w:lang w:eastAsia="nb-NO"/>
          <w14:ligatures w14:val="none"/>
        </w:rPr>
      </w:pPr>
      <w:r w:rsidRPr="00AC4EE8">
        <w:rPr>
          <w:rFonts w:eastAsia="Times New Roman" w:cstheme="minorHAnsi"/>
          <w:color w:val="303030"/>
          <w:kern w:val="0"/>
          <w:lang w:eastAsia="nb-NO"/>
          <w14:ligatures w14:val="none"/>
        </w:rPr>
        <w:t>Standpunktkarakteren skal være uttrykk for den samlede kompetansen eleven har i musikk ved avslutningen av opplæringen etter 10. trinn. Læreren skal planlegge og legge til rette for at elevene får vist kompetansen sin på varierte måter som inkluderer forståelse, refleksjon og kritisk tenkning, i ulike sammenhenger. Læreren skal sette karakter i musikk basert på kompetanse eleven har vist når eleven utøver og lager musikk, opplever musikk og arbeider med kulturforståelse i tilknytning til det skapende arbeidet.</w:t>
      </w:r>
    </w:p>
    <w:p w14:paraId="1F00E1AE" w14:textId="77777777" w:rsidR="00AC4EE8" w:rsidRDefault="00AC4EE8"/>
    <w:sectPr w:rsidR="00AC4E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E7E21"/>
    <w:multiLevelType w:val="hybridMultilevel"/>
    <w:tmpl w:val="AF3E5CD4"/>
    <w:lvl w:ilvl="0" w:tplc="4FC2492C">
      <w:start w:val="19"/>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4AC1013"/>
    <w:multiLevelType w:val="hybridMultilevel"/>
    <w:tmpl w:val="06B21E3A"/>
    <w:lvl w:ilvl="0" w:tplc="9FAAE000">
      <w:start w:val="3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53E7EB0"/>
    <w:multiLevelType w:val="multilevel"/>
    <w:tmpl w:val="E674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9085898">
    <w:abstractNumId w:val="2"/>
  </w:num>
  <w:num w:numId="2" w16cid:durableId="75590857">
    <w:abstractNumId w:val="0"/>
  </w:num>
  <w:num w:numId="3" w16cid:durableId="308099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733"/>
    <w:rsid w:val="00025275"/>
    <w:rsid w:val="00033BC1"/>
    <w:rsid w:val="000540B2"/>
    <w:rsid w:val="00066649"/>
    <w:rsid w:val="00082784"/>
    <w:rsid w:val="00085845"/>
    <w:rsid w:val="000968E2"/>
    <w:rsid w:val="000A723E"/>
    <w:rsid w:val="000D301A"/>
    <w:rsid w:val="000E3CF2"/>
    <w:rsid w:val="00104367"/>
    <w:rsid w:val="00184D2A"/>
    <w:rsid w:val="001B3274"/>
    <w:rsid w:val="00201341"/>
    <w:rsid w:val="00282C3E"/>
    <w:rsid w:val="002A0897"/>
    <w:rsid w:val="002E7733"/>
    <w:rsid w:val="00320681"/>
    <w:rsid w:val="00397E31"/>
    <w:rsid w:val="00442461"/>
    <w:rsid w:val="004947F4"/>
    <w:rsid w:val="004A5777"/>
    <w:rsid w:val="004B2B19"/>
    <w:rsid w:val="004B4467"/>
    <w:rsid w:val="004F00FF"/>
    <w:rsid w:val="005134D6"/>
    <w:rsid w:val="005272DC"/>
    <w:rsid w:val="00602444"/>
    <w:rsid w:val="0061131F"/>
    <w:rsid w:val="00710E15"/>
    <w:rsid w:val="00780558"/>
    <w:rsid w:val="00795533"/>
    <w:rsid w:val="007F23AB"/>
    <w:rsid w:val="009C4ECE"/>
    <w:rsid w:val="00A40B1D"/>
    <w:rsid w:val="00AA3413"/>
    <w:rsid w:val="00AA782F"/>
    <w:rsid w:val="00AC4EE8"/>
    <w:rsid w:val="00AC6251"/>
    <w:rsid w:val="00AE23B9"/>
    <w:rsid w:val="00AF2224"/>
    <w:rsid w:val="00B30F3B"/>
    <w:rsid w:val="00B36596"/>
    <w:rsid w:val="00B72D73"/>
    <w:rsid w:val="00C76553"/>
    <w:rsid w:val="00CA13E2"/>
    <w:rsid w:val="00CB6DDD"/>
    <w:rsid w:val="00CD0F31"/>
    <w:rsid w:val="00D03456"/>
    <w:rsid w:val="00D53AA0"/>
    <w:rsid w:val="00D95D97"/>
    <w:rsid w:val="00DB7990"/>
    <w:rsid w:val="00DE453F"/>
    <w:rsid w:val="00E40E8E"/>
    <w:rsid w:val="00EA46E5"/>
    <w:rsid w:val="00FA7D1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72597"/>
  <w15:chartTrackingRefBased/>
  <w15:docId w15:val="{A08EA852-951D-4D71-BFBA-2B5EC824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AC4EE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b-NO"/>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320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25275"/>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paragraph" w:customStyle="1" w:styleId="curriculum-goal">
    <w:name w:val="curriculum-goal"/>
    <w:basedOn w:val="Normal"/>
    <w:rsid w:val="00025275"/>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curriculum-goalitem-text">
    <w:name w:val="curriculum-goal__item-text"/>
    <w:basedOn w:val="Standardskriftforavsnitt"/>
    <w:rsid w:val="00025275"/>
  </w:style>
  <w:style w:type="character" w:customStyle="1" w:styleId="curriculum-verbword">
    <w:name w:val="curriculum-verb__word"/>
    <w:basedOn w:val="Standardskriftforavsnitt"/>
    <w:rsid w:val="00025275"/>
  </w:style>
  <w:style w:type="paragraph" w:styleId="Listeavsnitt">
    <w:name w:val="List Paragraph"/>
    <w:basedOn w:val="Normal"/>
    <w:uiPriority w:val="34"/>
    <w:qFormat/>
    <w:rsid w:val="004A5777"/>
    <w:pPr>
      <w:ind w:left="720"/>
      <w:contextualSpacing/>
    </w:pPr>
  </w:style>
  <w:style w:type="character" w:customStyle="1" w:styleId="Overskrift2Tegn">
    <w:name w:val="Overskrift 2 Tegn"/>
    <w:basedOn w:val="Standardskriftforavsnitt"/>
    <w:link w:val="Overskrift2"/>
    <w:uiPriority w:val="9"/>
    <w:rsid w:val="00AC4EE8"/>
    <w:rPr>
      <w:rFonts w:ascii="Times New Roman" w:eastAsia="Times New Roman" w:hAnsi="Times New Roman" w:cs="Times New Roman"/>
      <w:b/>
      <w:bCs/>
      <w:kern w:val="0"/>
      <w:sz w:val="36"/>
      <w:szCs w:val="36"/>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6638">
      <w:bodyDiv w:val="1"/>
      <w:marLeft w:val="0"/>
      <w:marRight w:val="0"/>
      <w:marTop w:val="0"/>
      <w:marBottom w:val="0"/>
      <w:divBdr>
        <w:top w:val="none" w:sz="0" w:space="0" w:color="auto"/>
        <w:left w:val="none" w:sz="0" w:space="0" w:color="auto"/>
        <w:bottom w:val="none" w:sz="0" w:space="0" w:color="auto"/>
        <w:right w:val="none" w:sz="0" w:space="0" w:color="auto"/>
      </w:divBdr>
      <w:divsChild>
        <w:div w:id="393506249">
          <w:marLeft w:val="0"/>
          <w:marRight w:val="0"/>
          <w:marTop w:val="0"/>
          <w:marBottom w:val="0"/>
          <w:divBdr>
            <w:top w:val="none" w:sz="0" w:space="0" w:color="auto"/>
            <w:left w:val="none" w:sz="0" w:space="0" w:color="auto"/>
            <w:bottom w:val="none" w:sz="0" w:space="0" w:color="auto"/>
            <w:right w:val="none" w:sz="0" w:space="0" w:color="auto"/>
          </w:divBdr>
          <w:divsChild>
            <w:div w:id="41906024">
              <w:marLeft w:val="0"/>
              <w:marRight w:val="0"/>
              <w:marTop w:val="0"/>
              <w:marBottom w:val="0"/>
              <w:divBdr>
                <w:top w:val="none" w:sz="0" w:space="0" w:color="auto"/>
                <w:left w:val="none" w:sz="0" w:space="0" w:color="auto"/>
                <w:bottom w:val="none" w:sz="0" w:space="0" w:color="auto"/>
                <w:right w:val="none" w:sz="0" w:space="0" w:color="auto"/>
              </w:divBdr>
              <w:divsChild>
                <w:div w:id="98666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60337">
          <w:marLeft w:val="0"/>
          <w:marRight w:val="0"/>
          <w:marTop w:val="120"/>
          <w:marBottom w:val="120"/>
          <w:divBdr>
            <w:top w:val="none" w:sz="0" w:space="0" w:color="auto"/>
            <w:left w:val="none" w:sz="0" w:space="0" w:color="auto"/>
            <w:bottom w:val="none" w:sz="0" w:space="0" w:color="auto"/>
            <w:right w:val="none" w:sz="0" w:space="0" w:color="auto"/>
          </w:divBdr>
        </w:div>
        <w:div w:id="991569098">
          <w:marLeft w:val="0"/>
          <w:marRight w:val="0"/>
          <w:marTop w:val="120"/>
          <w:marBottom w:val="120"/>
          <w:divBdr>
            <w:top w:val="none" w:sz="0" w:space="0" w:color="auto"/>
            <w:left w:val="none" w:sz="0" w:space="0" w:color="auto"/>
            <w:bottom w:val="none" w:sz="0" w:space="0" w:color="auto"/>
            <w:right w:val="none" w:sz="0" w:space="0" w:color="auto"/>
          </w:divBdr>
        </w:div>
        <w:div w:id="1666282484">
          <w:marLeft w:val="0"/>
          <w:marRight w:val="0"/>
          <w:marTop w:val="120"/>
          <w:marBottom w:val="120"/>
          <w:divBdr>
            <w:top w:val="none" w:sz="0" w:space="0" w:color="auto"/>
            <w:left w:val="none" w:sz="0" w:space="0" w:color="auto"/>
            <w:bottom w:val="none" w:sz="0" w:space="0" w:color="auto"/>
            <w:right w:val="none" w:sz="0" w:space="0" w:color="auto"/>
          </w:divBdr>
        </w:div>
        <w:div w:id="251935598">
          <w:marLeft w:val="0"/>
          <w:marRight w:val="0"/>
          <w:marTop w:val="120"/>
          <w:marBottom w:val="120"/>
          <w:divBdr>
            <w:top w:val="none" w:sz="0" w:space="0" w:color="auto"/>
            <w:left w:val="none" w:sz="0" w:space="0" w:color="auto"/>
            <w:bottom w:val="none" w:sz="0" w:space="0" w:color="auto"/>
            <w:right w:val="none" w:sz="0" w:space="0" w:color="auto"/>
          </w:divBdr>
        </w:div>
        <w:div w:id="36056223">
          <w:marLeft w:val="0"/>
          <w:marRight w:val="0"/>
          <w:marTop w:val="120"/>
          <w:marBottom w:val="120"/>
          <w:divBdr>
            <w:top w:val="none" w:sz="0" w:space="0" w:color="auto"/>
            <w:left w:val="none" w:sz="0" w:space="0" w:color="auto"/>
            <w:bottom w:val="none" w:sz="0" w:space="0" w:color="auto"/>
            <w:right w:val="none" w:sz="0" w:space="0" w:color="auto"/>
          </w:divBdr>
        </w:div>
        <w:div w:id="1822958839">
          <w:marLeft w:val="0"/>
          <w:marRight w:val="0"/>
          <w:marTop w:val="120"/>
          <w:marBottom w:val="120"/>
          <w:divBdr>
            <w:top w:val="none" w:sz="0" w:space="0" w:color="auto"/>
            <w:left w:val="none" w:sz="0" w:space="0" w:color="auto"/>
            <w:bottom w:val="none" w:sz="0" w:space="0" w:color="auto"/>
            <w:right w:val="none" w:sz="0" w:space="0" w:color="auto"/>
          </w:divBdr>
        </w:div>
        <w:div w:id="484203907">
          <w:marLeft w:val="0"/>
          <w:marRight w:val="0"/>
          <w:marTop w:val="120"/>
          <w:marBottom w:val="120"/>
          <w:divBdr>
            <w:top w:val="none" w:sz="0" w:space="0" w:color="auto"/>
            <w:left w:val="none" w:sz="0" w:space="0" w:color="auto"/>
            <w:bottom w:val="none" w:sz="0" w:space="0" w:color="auto"/>
            <w:right w:val="none" w:sz="0" w:space="0" w:color="auto"/>
          </w:divBdr>
        </w:div>
        <w:div w:id="110444115">
          <w:marLeft w:val="0"/>
          <w:marRight w:val="0"/>
          <w:marTop w:val="120"/>
          <w:marBottom w:val="120"/>
          <w:divBdr>
            <w:top w:val="none" w:sz="0" w:space="0" w:color="auto"/>
            <w:left w:val="none" w:sz="0" w:space="0" w:color="auto"/>
            <w:bottom w:val="none" w:sz="0" w:space="0" w:color="auto"/>
            <w:right w:val="none" w:sz="0" w:space="0" w:color="auto"/>
          </w:divBdr>
        </w:div>
        <w:div w:id="550384983">
          <w:marLeft w:val="0"/>
          <w:marRight w:val="0"/>
          <w:marTop w:val="120"/>
          <w:marBottom w:val="120"/>
          <w:divBdr>
            <w:top w:val="none" w:sz="0" w:space="0" w:color="auto"/>
            <w:left w:val="none" w:sz="0" w:space="0" w:color="auto"/>
            <w:bottom w:val="none" w:sz="0" w:space="0" w:color="auto"/>
            <w:right w:val="none" w:sz="0" w:space="0" w:color="auto"/>
          </w:divBdr>
        </w:div>
        <w:div w:id="1546140196">
          <w:marLeft w:val="0"/>
          <w:marRight w:val="0"/>
          <w:marTop w:val="120"/>
          <w:marBottom w:val="120"/>
          <w:divBdr>
            <w:top w:val="none" w:sz="0" w:space="0" w:color="auto"/>
            <w:left w:val="none" w:sz="0" w:space="0" w:color="auto"/>
            <w:bottom w:val="none" w:sz="0" w:space="0" w:color="auto"/>
            <w:right w:val="none" w:sz="0" w:space="0" w:color="auto"/>
          </w:divBdr>
        </w:div>
      </w:divsChild>
    </w:div>
    <w:div w:id="619148835">
      <w:bodyDiv w:val="1"/>
      <w:marLeft w:val="0"/>
      <w:marRight w:val="0"/>
      <w:marTop w:val="0"/>
      <w:marBottom w:val="0"/>
      <w:divBdr>
        <w:top w:val="none" w:sz="0" w:space="0" w:color="auto"/>
        <w:left w:val="none" w:sz="0" w:space="0" w:color="auto"/>
        <w:bottom w:val="none" w:sz="0" w:space="0" w:color="auto"/>
        <w:right w:val="none" w:sz="0" w:space="0" w:color="auto"/>
      </w:divBdr>
      <w:divsChild>
        <w:div w:id="1424186506">
          <w:marLeft w:val="0"/>
          <w:marRight w:val="0"/>
          <w:marTop w:val="600"/>
          <w:marBottom w:val="0"/>
          <w:divBdr>
            <w:top w:val="none" w:sz="0" w:space="0" w:color="auto"/>
            <w:left w:val="none" w:sz="0" w:space="0" w:color="auto"/>
            <w:bottom w:val="none" w:sz="0" w:space="0" w:color="auto"/>
            <w:right w:val="none" w:sz="0" w:space="0" w:color="auto"/>
          </w:divBdr>
          <w:divsChild>
            <w:div w:id="1447500965">
              <w:marLeft w:val="0"/>
              <w:marRight w:val="0"/>
              <w:marTop w:val="0"/>
              <w:marBottom w:val="0"/>
              <w:divBdr>
                <w:top w:val="none" w:sz="0" w:space="0" w:color="auto"/>
                <w:left w:val="none" w:sz="0" w:space="0" w:color="auto"/>
                <w:bottom w:val="none" w:sz="0" w:space="0" w:color="auto"/>
                <w:right w:val="none" w:sz="0" w:space="0" w:color="auto"/>
              </w:divBdr>
            </w:div>
            <w:div w:id="899555960">
              <w:marLeft w:val="0"/>
              <w:marRight w:val="0"/>
              <w:marTop w:val="0"/>
              <w:marBottom w:val="0"/>
              <w:divBdr>
                <w:top w:val="none" w:sz="0" w:space="0" w:color="auto"/>
                <w:left w:val="none" w:sz="0" w:space="0" w:color="auto"/>
                <w:bottom w:val="none" w:sz="0" w:space="0" w:color="auto"/>
                <w:right w:val="none" w:sz="0" w:space="0" w:color="auto"/>
              </w:divBdr>
              <w:divsChild>
                <w:div w:id="11652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9053">
          <w:marLeft w:val="0"/>
          <w:marRight w:val="0"/>
          <w:marTop w:val="600"/>
          <w:marBottom w:val="0"/>
          <w:divBdr>
            <w:top w:val="none" w:sz="0" w:space="0" w:color="auto"/>
            <w:left w:val="none" w:sz="0" w:space="0" w:color="auto"/>
            <w:bottom w:val="none" w:sz="0" w:space="0" w:color="auto"/>
            <w:right w:val="none" w:sz="0" w:space="0" w:color="auto"/>
          </w:divBdr>
          <w:divsChild>
            <w:div w:id="1355644175">
              <w:marLeft w:val="0"/>
              <w:marRight w:val="0"/>
              <w:marTop w:val="0"/>
              <w:marBottom w:val="0"/>
              <w:divBdr>
                <w:top w:val="none" w:sz="0" w:space="0" w:color="auto"/>
                <w:left w:val="none" w:sz="0" w:space="0" w:color="auto"/>
                <w:bottom w:val="none" w:sz="0" w:space="0" w:color="auto"/>
                <w:right w:val="none" w:sz="0" w:space="0" w:color="auto"/>
              </w:divBdr>
            </w:div>
            <w:div w:id="1145976457">
              <w:marLeft w:val="0"/>
              <w:marRight w:val="0"/>
              <w:marTop w:val="0"/>
              <w:marBottom w:val="0"/>
              <w:divBdr>
                <w:top w:val="none" w:sz="0" w:space="0" w:color="auto"/>
                <w:left w:val="none" w:sz="0" w:space="0" w:color="auto"/>
                <w:bottom w:val="none" w:sz="0" w:space="0" w:color="auto"/>
                <w:right w:val="none" w:sz="0" w:space="0" w:color="auto"/>
              </w:divBdr>
              <w:divsChild>
                <w:div w:id="124645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A68F908B0DDF4F8D8929361AA8E862" ma:contentTypeVersion="16" ma:contentTypeDescription="Opprett et nytt dokument." ma:contentTypeScope="" ma:versionID="458886f4d5e6331cddc975622dc789af">
  <xsd:schema xmlns:xsd="http://www.w3.org/2001/XMLSchema" xmlns:xs="http://www.w3.org/2001/XMLSchema" xmlns:p="http://schemas.microsoft.com/office/2006/metadata/properties" xmlns:ns2="eb115e7f-9b49-4f63-a71f-7ee867fe90f5" xmlns:ns3="119d84fd-0534-4862-bbc2-eeed7e164dd8" targetNamespace="http://schemas.microsoft.com/office/2006/metadata/properties" ma:root="true" ma:fieldsID="024d3d3507edd7fba278aeb76f437050" ns2:_="" ns3:_="">
    <xsd:import namespace="eb115e7f-9b49-4f63-a71f-7ee867fe90f5"/>
    <xsd:import namespace="119d84fd-0534-4862-bbc2-eeed7e164d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15e7f-9b49-4f63-a71f-7ee867fe9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a96f5f0e-6961-47f7-8781-40fd982ae1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d84fd-0534-4862-bbc2-eeed7e164dd8"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d8f216fe-1e6a-406d-895b-3a21d49eaa4d}" ma:internalName="TaxCatchAll" ma:showField="CatchAllData" ma:web="119d84fd-0534-4862-bbc2-eeed7e164d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9d84fd-0534-4862-bbc2-eeed7e164dd8" xsi:nil="true"/>
    <lcf76f155ced4ddcb4097134ff3c332f xmlns="eb115e7f-9b49-4f63-a71f-7ee867fe90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54B01C-22CB-4846-87D0-D2755F100DB6}"/>
</file>

<file path=customXml/itemProps2.xml><?xml version="1.0" encoding="utf-8"?>
<ds:datastoreItem xmlns:ds="http://schemas.openxmlformats.org/officeDocument/2006/customXml" ds:itemID="{D93829F2-8263-4416-A6FD-57AE5C2E9D88}"/>
</file>

<file path=customXml/itemProps3.xml><?xml version="1.0" encoding="utf-8"?>
<ds:datastoreItem xmlns:ds="http://schemas.openxmlformats.org/officeDocument/2006/customXml" ds:itemID="{3F1B47FF-26A8-4411-966A-BC5CB4A92647}"/>
</file>

<file path=docProps/app.xml><?xml version="1.0" encoding="utf-8"?>
<Properties xmlns="http://schemas.openxmlformats.org/officeDocument/2006/extended-properties" xmlns:vt="http://schemas.openxmlformats.org/officeDocument/2006/docPropsVTypes">
  <Template>Normal</Template>
  <TotalTime>9</TotalTime>
  <Pages>2</Pages>
  <Words>541</Words>
  <Characters>2869</Characters>
  <Application>Microsoft Office Word</Application>
  <DocSecurity>0</DocSecurity>
  <Lines>23</Lines>
  <Paragraphs>6</Paragraphs>
  <ScaleCrop>false</ScaleCrop>
  <Company>Det Digitale Vestre Agder DDV</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Elle</dc:creator>
  <cp:keywords/>
  <dc:description/>
  <cp:lastModifiedBy>Bjørn Elle</cp:lastModifiedBy>
  <cp:revision>14</cp:revision>
  <dcterms:created xsi:type="dcterms:W3CDTF">2023-09-24T09:27:00Z</dcterms:created>
  <dcterms:modified xsi:type="dcterms:W3CDTF">2025-09-19T09:33:00Z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0x01010086A68F908B0DDF4F8D8929361AA8E862</vt:lpwstr>
  </property>
</Properties>
</file>