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1" w:rightFromText="141" w:vertAnchor="page" w:horzAnchor="margin" w:tblpY="2355"/>
        <w:tblW w:w="14146" w:type="dxa"/>
        <w:tblLayout w:type="fixed"/>
        <w:tblLook w:val="04A0" w:firstRow="1" w:lastRow="0" w:firstColumn="1" w:lastColumn="0" w:noHBand="0" w:noVBand="1"/>
      </w:tblPr>
      <w:tblGrid>
        <w:gridCol w:w="2829"/>
        <w:gridCol w:w="2829"/>
        <w:gridCol w:w="2829"/>
        <w:gridCol w:w="2829"/>
        <w:gridCol w:w="2830"/>
      </w:tblGrid>
      <w:tr w:rsidR="00EB4BED" w14:paraId="18537806" w14:textId="77777777" w:rsidTr="00EB4BED">
        <w:tc>
          <w:tcPr>
            <w:tcW w:w="2829" w:type="dxa"/>
          </w:tcPr>
          <w:p w14:paraId="18933AEE" w14:textId="77777777" w:rsidR="00EB4BED" w:rsidRPr="00505D5C" w:rsidRDefault="00EB4BED" w:rsidP="00EB4BED">
            <w:pPr>
              <w:spacing w:before="100" w:beforeAutospacing="1" w:after="100" w:afterAutospacing="1"/>
              <w:rPr>
                <w:rFonts w:asciiTheme="majorHAnsi" w:hAnsiTheme="majorHAnsi" w:cs="Times New Roman"/>
                <w:color w:val="FF6600"/>
                <w:sz w:val="32"/>
                <w:szCs w:val="32"/>
              </w:rPr>
            </w:pPr>
            <w:r w:rsidRPr="00505D5C">
              <w:rPr>
                <w:rFonts w:asciiTheme="majorHAnsi" w:hAnsiTheme="majorHAnsi" w:cs="Times New Roman"/>
                <w:color w:val="FF6600"/>
                <w:sz w:val="32"/>
                <w:szCs w:val="32"/>
              </w:rPr>
              <w:t>Arbeidsmåter</w:t>
            </w:r>
          </w:p>
        </w:tc>
        <w:tc>
          <w:tcPr>
            <w:tcW w:w="2829" w:type="dxa"/>
          </w:tcPr>
          <w:p w14:paraId="63487F4C" w14:textId="77777777" w:rsidR="00EB4BED" w:rsidRPr="00505D5C" w:rsidRDefault="00EB4BED" w:rsidP="00EB4BED">
            <w:pPr>
              <w:spacing w:before="100" w:beforeAutospacing="1" w:after="100" w:afterAutospacing="1"/>
              <w:rPr>
                <w:rFonts w:asciiTheme="majorHAnsi" w:hAnsiTheme="majorHAnsi" w:cs="Times New Roman"/>
                <w:color w:val="FF6600"/>
                <w:sz w:val="32"/>
                <w:szCs w:val="32"/>
              </w:rPr>
            </w:pPr>
            <w:r w:rsidRPr="00505D5C">
              <w:rPr>
                <w:rFonts w:asciiTheme="majorHAnsi" w:hAnsiTheme="majorHAnsi" w:cs="Times New Roman"/>
                <w:color w:val="FF6600"/>
                <w:sz w:val="32"/>
                <w:szCs w:val="32"/>
              </w:rPr>
              <w:t>Grunnleggende ferdighet</w:t>
            </w:r>
            <w:r>
              <w:rPr>
                <w:rFonts w:asciiTheme="majorHAnsi" w:hAnsiTheme="majorHAnsi" w:cs="Times New Roman"/>
                <w:color w:val="FF6600"/>
                <w:sz w:val="32"/>
                <w:szCs w:val="32"/>
              </w:rPr>
              <w:t>er</w:t>
            </w:r>
          </w:p>
        </w:tc>
        <w:tc>
          <w:tcPr>
            <w:tcW w:w="2829" w:type="dxa"/>
          </w:tcPr>
          <w:p w14:paraId="6F486158" w14:textId="77777777" w:rsidR="00EB4BED" w:rsidRPr="00505D5C" w:rsidRDefault="00EB4BED" w:rsidP="00EB4BED">
            <w:pPr>
              <w:spacing w:before="100" w:beforeAutospacing="1" w:after="100" w:afterAutospacing="1"/>
              <w:rPr>
                <w:rFonts w:asciiTheme="majorHAnsi" w:hAnsiTheme="majorHAnsi" w:cs="Times New Roman"/>
                <w:color w:val="FF6600"/>
                <w:sz w:val="32"/>
                <w:szCs w:val="32"/>
              </w:rPr>
            </w:pPr>
            <w:r w:rsidRPr="00505D5C">
              <w:rPr>
                <w:rFonts w:asciiTheme="majorHAnsi" w:hAnsiTheme="majorHAnsi" w:cs="Times New Roman"/>
                <w:color w:val="FF6600"/>
                <w:sz w:val="32"/>
                <w:szCs w:val="32"/>
              </w:rPr>
              <w:t>Dybdelæring</w:t>
            </w:r>
          </w:p>
        </w:tc>
        <w:tc>
          <w:tcPr>
            <w:tcW w:w="2829" w:type="dxa"/>
          </w:tcPr>
          <w:p w14:paraId="46CB6BE6" w14:textId="77777777" w:rsidR="00EB4BED" w:rsidRPr="00505D5C" w:rsidRDefault="00EB4BED" w:rsidP="00EB4BED">
            <w:pPr>
              <w:spacing w:before="100" w:beforeAutospacing="1" w:after="100" w:afterAutospacing="1"/>
              <w:rPr>
                <w:rFonts w:asciiTheme="majorHAnsi" w:hAnsiTheme="majorHAnsi" w:cs="Times New Roman"/>
                <w:color w:val="FF6600"/>
                <w:sz w:val="32"/>
                <w:szCs w:val="32"/>
              </w:rPr>
            </w:pPr>
            <w:r w:rsidRPr="00505D5C">
              <w:rPr>
                <w:rFonts w:asciiTheme="majorHAnsi" w:hAnsiTheme="majorHAnsi" w:cs="Times New Roman"/>
                <w:color w:val="FF6600"/>
                <w:sz w:val="32"/>
                <w:szCs w:val="32"/>
              </w:rPr>
              <w:t>Vurdering</w:t>
            </w:r>
          </w:p>
        </w:tc>
        <w:tc>
          <w:tcPr>
            <w:tcW w:w="2830" w:type="dxa"/>
          </w:tcPr>
          <w:p w14:paraId="04F72502" w14:textId="77777777" w:rsidR="00EB4BED" w:rsidRPr="00505D5C" w:rsidRDefault="00EB4BED" w:rsidP="00EB4BED">
            <w:pPr>
              <w:spacing w:before="100" w:beforeAutospacing="1" w:after="100" w:afterAutospacing="1"/>
              <w:rPr>
                <w:rFonts w:asciiTheme="majorHAnsi" w:hAnsiTheme="majorHAnsi" w:cs="Times New Roman"/>
                <w:color w:val="FF6600"/>
                <w:sz w:val="32"/>
                <w:szCs w:val="32"/>
              </w:rPr>
            </w:pPr>
            <w:r w:rsidRPr="00505D5C">
              <w:rPr>
                <w:rFonts w:asciiTheme="majorHAnsi" w:hAnsiTheme="majorHAnsi" w:cs="Times New Roman"/>
                <w:color w:val="FF6600"/>
                <w:sz w:val="32"/>
                <w:szCs w:val="32"/>
              </w:rPr>
              <w:t>Tverrfaglig tema</w:t>
            </w:r>
          </w:p>
        </w:tc>
      </w:tr>
      <w:tr w:rsidR="00EB4BED" w14:paraId="05E9669E" w14:textId="77777777" w:rsidTr="00EB4BED">
        <w:tc>
          <w:tcPr>
            <w:tcW w:w="2829" w:type="dxa"/>
          </w:tcPr>
          <w:p w14:paraId="55303DCB" w14:textId="77777777" w:rsidR="00EB4BED" w:rsidRPr="00505D5C"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Matematisk samtale gjennom samarbeid og diskusjon</w:t>
            </w:r>
            <w:r>
              <w:rPr>
                <w:rFonts w:asciiTheme="majorHAnsi" w:hAnsiTheme="majorHAnsi" w:cs="Times New Roman"/>
                <w:sz w:val="22"/>
                <w:szCs w:val="22"/>
              </w:rPr>
              <w:br/>
            </w:r>
            <w:r>
              <w:rPr>
                <w:rFonts w:asciiTheme="majorHAnsi" w:hAnsiTheme="majorHAnsi" w:cs="Times New Roman"/>
                <w:sz w:val="22"/>
                <w:szCs w:val="22"/>
              </w:rPr>
              <w:br/>
            </w:r>
            <w:r w:rsidRPr="00505D5C">
              <w:rPr>
                <w:rFonts w:asciiTheme="majorHAnsi" w:hAnsiTheme="majorHAnsi" w:cs="Times New Roman"/>
                <w:sz w:val="22"/>
                <w:szCs w:val="22"/>
              </w:rPr>
              <w:t>Løse oppstilte oppgaver</w:t>
            </w:r>
          </w:p>
          <w:p w14:paraId="3ADAACCF" w14:textId="78704614" w:rsidR="00EB4BED"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Tolke og løse tekstoppgaver</w:t>
            </w:r>
            <w:r>
              <w:rPr>
                <w:rFonts w:asciiTheme="majorHAnsi" w:hAnsiTheme="majorHAnsi" w:cs="Times New Roman"/>
                <w:sz w:val="22"/>
                <w:szCs w:val="22"/>
              </w:rPr>
              <w:br/>
            </w:r>
            <w:r>
              <w:rPr>
                <w:rFonts w:asciiTheme="majorHAnsi" w:hAnsiTheme="majorHAnsi" w:cs="Times New Roman"/>
                <w:sz w:val="22"/>
                <w:szCs w:val="22"/>
              </w:rPr>
              <w:br/>
            </w:r>
            <w:r w:rsidRPr="00505D5C">
              <w:rPr>
                <w:rFonts w:asciiTheme="majorHAnsi" w:hAnsiTheme="majorHAnsi" w:cs="Times New Roman"/>
                <w:sz w:val="22"/>
                <w:szCs w:val="22"/>
              </w:rPr>
              <w:t xml:space="preserve">Løse </w:t>
            </w:r>
            <w:r>
              <w:rPr>
                <w:rFonts w:asciiTheme="majorHAnsi" w:hAnsiTheme="majorHAnsi" w:cs="Times New Roman"/>
                <w:sz w:val="22"/>
                <w:szCs w:val="22"/>
              </w:rPr>
              <w:t xml:space="preserve">ulike oppgavetyper </w:t>
            </w:r>
            <w:r w:rsidRPr="00505D5C">
              <w:rPr>
                <w:rFonts w:asciiTheme="majorHAnsi" w:hAnsiTheme="majorHAnsi" w:cs="Times New Roman"/>
                <w:sz w:val="22"/>
                <w:szCs w:val="22"/>
              </w:rPr>
              <w:t>ved hjelp av problemløsing, modellering og utforsking</w:t>
            </w:r>
            <w:r>
              <w:rPr>
                <w:rFonts w:asciiTheme="majorHAnsi" w:hAnsiTheme="majorHAnsi" w:cs="Times New Roman"/>
                <w:sz w:val="22"/>
                <w:szCs w:val="22"/>
              </w:rPr>
              <w:br/>
            </w:r>
            <w:r>
              <w:rPr>
                <w:rFonts w:asciiTheme="majorHAnsi" w:hAnsiTheme="majorHAnsi" w:cs="Times New Roman"/>
                <w:sz w:val="22"/>
                <w:szCs w:val="22"/>
              </w:rPr>
              <w:br/>
            </w:r>
            <w:r w:rsidRPr="00505D5C">
              <w:rPr>
                <w:rFonts w:asciiTheme="majorHAnsi" w:hAnsiTheme="majorHAnsi" w:cs="Times New Roman"/>
                <w:sz w:val="22"/>
                <w:szCs w:val="22"/>
              </w:rPr>
              <w:t>Lø</w:t>
            </w:r>
            <w:r>
              <w:rPr>
                <w:rFonts w:asciiTheme="majorHAnsi" w:hAnsiTheme="majorHAnsi" w:cs="Times New Roman"/>
                <w:sz w:val="22"/>
                <w:szCs w:val="22"/>
              </w:rPr>
              <w:t>se oppgaver på individuelt nivå</w:t>
            </w:r>
          </w:p>
          <w:p w14:paraId="36BF76C1" w14:textId="0248CC0A" w:rsidR="00EB4BED" w:rsidRPr="00505D5C" w:rsidRDefault="00EB4BED" w:rsidP="00EB4BED">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Programmering</w:t>
            </w:r>
          </w:p>
        </w:tc>
        <w:tc>
          <w:tcPr>
            <w:tcW w:w="2829" w:type="dxa"/>
          </w:tcPr>
          <w:p w14:paraId="6A3B9411" w14:textId="77777777" w:rsidR="00EB4BED" w:rsidRDefault="00EB4BED" w:rsidP="00EB4BED">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Å kunne løse oppgaver i matematikk vil si å bruke matematiske begrep, strategier, representasjoner og fremgangsmåter til å gjøre utregninger, og å kunne vurdere om løsninger er gyldige.</w:t>
            </w:r>
          </w:p>
          <w:p w14:paraId="0AAC34BC" w14:textId="77777777" w:rsidR="00EB4BED" w:rsidRDefault="00EB4BED" w:rsidP="00EB4BED">
            <w:pPr>
              <w:rPr>
                <w:rFonts w:asciiTheme="majorHAnsi" w:eastAsia="Times New Roman" w:hAnsiTheme="majorHAnsi" w:cs="Times New Roman"/>
                <w:sz w:val="22"/>
                <w:szCs w:val="22"/>
                <w:lang w:eastAsia="nb-NO"/>
              </w:rPr>
            </w:pPr>
            <w:r>
              <w:rPr>
                <w:rFonts w:asciiTheme="majorHAnsi" w:eastAsia="Times New Roman" w:hAnsiTheme="majorHAnsi" w:cs="Times New Roman"/>
                <w:sz w:val="22"/>
                <w:szCs w:val="22"/>
                <w:lang w:eastAsia="nb-NO"/>
              </w:rPr>
              <w:t>– Fellesoppgaver</w:t>
            </w:r>
            <w:r>
              <w:rPr>
                <w:rFonts w:asciiTheme="majorHAnsi" w:eastAsia="Times New Roman" w:hAnsiTheme="majorHAnsi" w:cs="Times New Roman"/>
                <w:sz w:val="22"/>
                <w:szCs w:val="22"/>
                <w:lang w:eastAsia="nb-NO"/>
              </w:rPr>
              <w:br/>
              <w:t>– O</w:t>
            </w:r>
            <w:r w:rsidRPr="00505D5C">
              <w:rPr>
                <w:rFonts w:asciiTheme="majorHAnsi" w:eastAsia="Times New Roman" w:hAnsiTheme="majorHAnsi" w:cs="Times New Roman"/>
                <w:sz w:val="22"/>
                <w:szCs w:val="22"/>
                <w:lang w:eastAsia="nb-NO"/>
              </w:rPr>
              <w:t>ppgaver</w:t>
            </w:r>
            <w:r>
              <w:rPr>
                <w:rFonts w:asciiTheme="majorHAnsi" w:eastAsia="Times New Roman" w:hAnsiTheme="majorHAnsi" w:cs="Times New Roman"/>
                <w:sz w:val="22"/>
                <w:szCs w:val="22"/>
                <w:lang w:eastAsia="nb-NO"/>
              </w:rPr>
              <w:t xml:space="preserve"> på nivå 1 og</w:t>
            </w:r>
            <w:r w:rsidRPr="00505D5C">
              <w:rPr>
                <w:rFonts w:asciiTheme="majorHAnsi" w:eastAsia="Times New Roman" w:hAnsiTheme="majorHAnsi" w:cs="Times New Roman"/>
                <w:sz w:val="22"/>
                <w:szCs w:val="22"/>
                <w:lang w:eastAsia="nb-NO"/>
              </w:rPr>
              <w:t xml:space="preserve"> </w:t>
            </w:r>
            <w:r>
              <w:rPr>
                <w:rFonts w:asciiTheme="majorHAnsi" w:eastAsia="Times New Roman" w:hAnsiTheme="majorHAnsi" w:cs="Times New Roman"/>
                <w:sz w:val="22"/>
                <w:szCs w:val="22"/>
                <w:lang w:eastAsia="nb-NO"/>
              </w:rPr>
              <w:t>2</w:t>
            </w:r>
          </w:p>
          <w:p w14:paraId="0B6FBAA3" w14:textId="77777777" w:rsidR="00EB4BED" w:rsidRDefault="00EB4BED" w:rsidP="00EB4BED">
            <w:pPr>
              <w:rPr>
                <w:rFonts w:asciiTheme="majorHAnsi" w:eastAsia="Times New Roman" w:hAnsiTheme="majorHAnsi" w:cs="Times New Roman"/>
                <w:sz w:val="22"/>
                <w:szCs w:val="22"/>
                <w:lang w:eastAsia="nb-NO"/>
              </w:rPr>
            </w:pPr>
            <w:r>
              <w:rPr>
                <w:rFonts w:asciiTheme="majorHAnsi" w:eastAsia="Times New Roman" w:hAnsiTheme="majorHAnsi" w:cs="Times New Roman"/>
                <w:sz w:val="22"/>
                <w:szCs w:val="22"/>
                <w:lang w:eastAsia="nb-NO"/>
              </w:rPr>
              <w:t>– Repetisjonsoppgaver</w:t>
            </w:r>
          </w:p>
          <w:p w14:paraId="5857A461" w14:textId="77777777" w:rsidR="00EB4BED" w:rsidRPr="00DF6C15" w:rsidRDefault="00EB4BED" w:rsidP="00EB4BED">
            <w:pPr>
              <w:rPr>
                <w:rFonts w:asciiTheme="majorHAnsi" w:eastAsia="Times New Roman" w:hAnsiTheme="majorHAnsi" w:cs="Times New Roman"/>
                <w:sz w:val="22"/>
                <w:szCs w:val="22"/>
                <w:lang w:eastAsia="nb-NO"/>
              </w:rPr>
            </w:pPr>
            <w:r>
              <w:rPr>
                <w:rFonts w:asciiTheme="majorHAnsi" w:eastAsia="Times New Roman" w:hAnsiTheme="majorHAnsi" w:cs="Times New Roman"/>
                <w:sz w:val="22"/>
                <w:szCs w:val="22"/>
                <w:lang w:eastAsia="nb-NO"/>
              </w:rPr>
              <w:t xml:space="preserve">– </w:t>
            </w:r>
            <w:r w:rsidRPr="00DF6C15">
              <w:rPr>
                <w:rFonts w:asciiTheme="majorHAnsi" w:eastAsia="Times New Roman" w:hAnsiTheme="majorHAnsi" w:cs="Times New Roman"/>
                <w:sz w:val="22"/>
                <w:szCs w:val="22"/>
                <w:lang w:eastAsia="nb-NO"/>
              </w:rPr>
              <w:t>Grunnleggende Repetisjon</w:t>
            </w:r>
          </w:p>
        </w:tc>
        <w:tc>
          <w:tcPr>
            <w:tcW w:w="2829" w:type="dxa"/>
          </w:tcPr>
          <w:p w14:paraId="3549FAAD" w14:textId="77777777" w:rsidR="00EB4BED" w:rsidRPr="00DF6C15" w:rsidRDefault="00EB4BED" w:rsidP="00EB4BED">
            <w:pPr>
              <w:rPr>
                <w:rFonts w:asciiTheme="majorHAnsi" w:eastAsia="Times New Roman" w:hAnsiTheme="majorHAnsi" w:cs="Times New Roman"/>
                <w:color w:val="303030"/>
                <w:sz w:val="21"/>
                <w:szCs w:val="21"/>
                <w:shd w:val="clear" w:color="auto" w:fill="FFFFFF"/>
                <w:lang w:eastAsia="nb-NO"/>
              </w:rPr>
            </w:pPr>
            <w:r w:rsidRPr="00DF6C15">
              <w:rPr>
                <w:rFonts w:asciiTheme="majorHAnsi" w:eastAsia="Times New Roman" w:hAnsiTheme="majorHAnsi" w:cs="Times New Roman"/>
                <w:color w:val="303030"/>
                <w:sz w:val="21"/>
                <w:szCs w:val="21"/>
                <w:shd w:val="clear" w:color="auto" w:fill="FFFFFF"/>
                <w:lang w:eastAsia="nb-NO"/>
              </w:rPr>
              <w:t xml:space="preserve">Gradvis å utvikle kunnskap og varig forståelse av begreper, metoder og sammenhenger i fag og mellom fagområder. </w:t>
            </w:r>
          </w:p>
          <w:p w14:paraId="722285BA" w14:textId="77777777" w:rsidR="00EB4BED" w:rsidRPr="00DF6C15" w:rsidRDefault="00EB4BED" w:rsidP="00EB4BED">
            <w:pPr>
              <w:rPr>
                <w:rFonts w:asciiTheme="majorHAnsi" w:eastAsia="Times New Roman" w:hAnsiTheme="majorHAnsi" w:cs="Times New Roman"/>
                <w:color w:val="303030"/>
                <w:sz w:val="21"/>
                <w:szCs w:val="21"/>
                <w:shd w:val="clear" w:color="auto" w:fill="FFFFFF"/>
                <w:lang w:eastAsia="nb-NO"/>
              </w:rPr>
            </w:pPr>
            <w:r w:rsidRPr="00DF6C15">
              <w:rPr>
                <w:rFonts w:asciiTheme="majorHAnsi" w:eastAsia="Times New Roman" w:hAnsiTheme="majorHAnsi" w:cs="Times New Roman"/>
                <w:color w:val="303030"/>
                <w:sz w:val="21"/>
                <w:szCs w:val="21"/>
                <w:shd w:val="clear" w:color="auto" w:fill="FFFFFF"/>
                <w:lang w:eastAsia="nb-NO"/>
              </w:rPr>
              <w:t>Det innebærer at vi reflekterer over egen læring og bruker det vi har lært, på ulike måter i kjente og ukjente situasjoner, alene eller sammen med andre.</w:t>
            </w:r>
          </w:p>
          <w:p w14:paraId="31712A54" w14:textId="77777777" w:rsidR="00EB4BED" w:rsidRDefault="00EB4BED" w:rsidP="00EB4BED">
            <w:pPr>
              <w:rPr>
                <w:rFonts w:asciiTheme="majorHAnsi" w:eastAsia="Times New Roman" w:hAnsiTheme="majorHAnsi" w:cs="Times New Roman"/>
                <w:sz w:val="22"/>
                <w:szCs w:val="22"/>
                <w:lang w:eastAsia="nb-NO"/>
              </w:rPr>
            </w:pPr>
          </w:p>
          <w:p w14:paraId="5D71B8CC" w14:textId="77777777" w:rsidR="00EB4BED" w:rsidRPr="00505D5C" w:rsidRDefault="00EB4BED" w:rsidP="00EB4BED">
            <w:pPr>
              <w:rPr>
                <w:rFonts w:asciiTheme="majorHAnsi" w:eastAsia="Times New Roman" w:hAnsiTheme="majorHAnsi" w:cs="Times New Roman"/>
                <w:sz w:val="22"/>
                <w:szCs w:val="22"/>
                <w:lang w:eastAsia="nb-NO"/>
              </w:rPr>
            </w:pPr>
            <w:r>
              <w:rPr>
                <w:rFonts w:asciiTheme="majorHAnsi" w:eastAsia="Times New Roman" w:hAnsiTheme="majorHAnsi" w:cs="Times New Roman"/>
                <w:sz w:val="22"/>
                <w:szCs w:val="22"/>
                <w:lang w:eastAsia="nb-NO"/>
              </w:rPr>
              <w:t xml:space="preserve">– </w:t>
            </w:r>
            <w:r w:rsidRPr="00505D5C">
              <w:rPr>
                <w:rFonts w:asciiTheme="majorHAnsi" w:eastAsia="Times New Roman" w:hAnsiTheme="majorHAnsi" w:cs="Times New Roman"/>
                <w:sz w:val="22"/>
                <w:szCs w:val="22"/>
                <w:lang w:eastAsia="nb-NO"/>
              </w:rPr>
              <w:t xml:space="preserve">Oppgaver </w:t>
            </w:r>
            <w:r>
              <w:rPr>
                <w:rFonts w:asciiTheme="majorHAnsi" w:eastAsia="Times New Roman" w:hAnsiTheme="majorHAnsi" w:cs="Times New Roman"/>
                <w:sz w:val="22"/>
                <w:szCs w:val="22"/>
                <w:lang w:eastAsia="nb-NO"/>
              </w:rPr>
              <w:t xml:space="preserve">på </w:t>
            </w:r>
            <w:r w:rsidRPr="00505D5C">
              <w:rPr>
                <w:rFonts w:asciiTheme="majorHAnsi" w:eastAsia="Times New Roman" w:hAnsiTheme="majorHAnsi" w:cs="Times New Roman"/>
                <w:sz w:val="22"/>
                <w:szCs w:val="22"/>
                <w:lang w:eastAsia="nb-NO"/>
              </w:rPr>
              <w:t>nivå 2 og 3</w:t>
            </w:r>
            <w:r>
              <w:rPr>
                <w:rFonts w:asciiTheme="majorHAnsi" w:eastAsia="Times New Roman" w:hAnsiTheme="majorHAnsi" w:cs="Times New Roman"/>
                <w:sz w:val="22"/>
                <w:szCs w:val="22"/>
                <w:lang w:eastAsia="nb-NO"/>
              </w:rPr>
              <w:br/>
              <w:t xml:space="preserve">– </w:t>
            </w:r>
            <w:r w:rsidRPr="00505D5C">
              <w:rPr>
                <w:rFonts w:asciiTheme="majorHAnsi" w:eastAsia="Times New Roman" w:hAnsiTheme="majorHAnsi" w:cs="Times New Roman"/>
                <w:sz w:val="22"/>
                <w:szCs w:val="22"/>
                <w:lang w:eastAsia="nb-NO"/>
              </w:rPr>
              <w:t>Fordypningsoppgaver</w:t>
            </w:r>
          </w:p>
          <w:p w14:paraId="6ECB539B" w14:textId="77777777" w:rsidR="00EB4BED" w:rsidRPr="00505D5C" w:rsidRDefault="00EB4BED" w:rsidP="00EB4BED">
            <w:pPr>
              <w:rPr>
                <w:rFonts w:asciiTheme="majorHAnsi" w:eastAsia="Times New Roman" w:hAnsiTheme="majorHAnsi" w:cs="Times New Roman"/>
                <w:sz w:val="22"/>
                <w:szCs w:val="22"/>
                <w:lang w:eastAsia="nb-NO"/>
              </w:rPr>
            </w:pPr>
            <w:r>
              <w:rPr>
                <w:rFonts w:asciiTheme="majorHAnsi" w:eastAsia="Times New Roman" w:hAnsiTheme="majorHAnsi" w:cs="Times New Roman"/>
                <w:sz w:val="22"/>
                <w:szCs w:val="22"/>
                <w:lang w:eastAsia="nb-NO"/>
              </w:rPr>
              <w:t xml:space="preserve">– </w:t>
            </w:r>
            <w:r w:rsidRPr="00505D5C">
              <w:rPr>
                <w:rFonts w:asciiTheme="majorHAnsi" w:eastAsia="Times New Roman" w:hAnsiTheme="majorHAnsi" w:cs="Times New Roman"/>
                <w:sz w:val="22"/>
                <w:szCs w:val="22"/>
                <w:lang w:eastAsia="nb-NO"/>
              </w:rPr>
              <w:t>Tverrfaglige oppgaver</w:t>
            </w:r>
          </w:p>
        </w:tc>
        <w:tc>
          <w:tcPr>
            <w:tcW w:w="2829" w:type="dxa"/>
          </w:tcPr>
          <w:p w14:paraId="095357EC" w14:textId="77777777" w:rsidR="00EB4BED" w:rsidRPr="00505D5C"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Underveisvurdering</w:t>
            </w:r>
            <w:r w:rsidRPr="00505D5C">
              <w:rPr>
                <w:rFonts w:asciiTheme="majorHAnsi" w:hAnsiTheme="majorHAnsi" w:cs="Times New Roman"/>
                <w:sz w:val="22"/>
                <w:szCs w:val="22"/>
              </w:rPr>
              <w:br/>
              <w:t>–</w:t>
            </w:r>
            <w:r>
              <w:rPr>
                <w:rFonts w:asciiTheme="majorHAnsi" w:hAnsiTheme="majorHAnsi" w:cs="Times New Roman"/>
                <w:sz w:val="22"/>
                <w:szCs w:val="22"/>
              </w:rPr>
              <w:t xml:space="preserve"> Grunnbok 10</w:t>
            </w:r>
          </w:p>
          <w:p w14:paraId="5D60C0E4" w14:textId="77777777" w:rsidR="00EB4BED" w:rsidRPr="00505D5C"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 xml:space="preserve">Åpen vurdering </w:t>
            </w:r>
            <w:r w:rsidRPr="00505D5C">
              <w:rPr>
                <w:rFonts w:asciiTheme="majorHAnsi" w:hAnsiTheme="majorHAnsi" w:cs="Times New Roman"/>
                <w:sz w:val="22"/>
                <w:szCs w:val="22"/>
              </w:rPr>
              <w:br/>
              <w:t>–</w:t>
            </w:r>
            <w:r>
              <w:rPr>
                <w:rFonts w:asciiTheme="majorHAnsi" w:hAnsiTheme="majorHAnsi" w:cs="Times New Roman"/>
                <w:sz w:val="22"/>
                <w:szCs w:val="22"/>
              </w:rPr>
              <w:t xml:space="preserve"> </w:t>
            </w:r>
            <w:r w:rsidRPr="00505D5C">
              <w:rPr>
                <w:rFonts w:asciiTheme="majorHAnsi" w:hAnsiTheme="majorHAnsi" w:cs="Times New Roman"/>
                <w:sz w:val="22"/>
                <w:szCs w:val="22"/>
              </w:rPr>
              <w:t>se lærerressurs</w:t>
            </w:r>
          </w:p>
          <w:p w14:paraId="63D4C198" w14:textId="77777777" w:rsidR="00EB4BED" w:rsidRDefault="00EB4BED" w:rsidP="00EB4BED">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Kapittel</w:t>
            </w:r>
            <w:r w:rsidRPr="00505D5C">
              <w:rPr>
                <w:rFonts w:asciiTheme="majorHAnsi" w:hAnsiTheme="majorHAnsi" w:cs="Times New Roman"/>
                <w:sz w:val="22"/>
                <w:szCs w:val="22"/>
              </w:rPr>
              <w:t>vurdering</w:t>
            </w:r>
            <w:r w:rsidRPr="00505D5C">
              <w:rPr>
                <w:rFonts w:asciiTheme="majorHAnsi" w:hAnsiTheme="majorHAnsi" w:cs="Times New Roman"/>
                <w:sz w:val="22"/>
                <w:szCs w:val="22"/>
              </w:rPr>
              <w:br/>
              <w:t>–</w:t>
            </w:r>
            <w:r>
              <w:rPr>
                <w:rFonts w:asciiTheme="majorHAnsi" w:hAnsiTheme="majorHAnsi" w:cs="Times New Roman"/>
                <w:sz w:val="22"/>
                <w:szCs w:val="22"/>
              </w:rPr>
              <w:t xml:space="preserve"> </w:t>
            </w:r>
            <w:r w:rsidRPr="00505D5C">
              <w:rPr>
                <w:rFonts w:asciiTheme="majorHAnsi" w:hAnsiTheme="majorHAnsi" w:cs="Times New Roman"/>
                <w:sz w:val="22"/>
                <w:szCs w:val="22"/>
              </w:rPr>
              <w:t>se lærerressurs</w:t>
            </w:r>
            <w:r>
              <w:rPr>
                <w:rFonts w:asciiTheme="majorHAnsi" w:hAnsiTheme="majorHAnsi" w:cs="Times New Roman"/>
                <w:sz w:val="22"/>
                <w:szCs w:val="22"/>
              </w:rPr>
              <w:t xml:space="preserve"> </w:t>
            </w:r>
          </w:p>
          <w:p w14:paraId="7413CB18" w14:textId="77777777" w:rsidR="00EB4BED" w:rsidRPr="00505D5C" w:rsidRDefault="00EB4BED" w:rsidP="00EB4BED">
            <w:pPr>
              <w:spacing w:before="100" w:beforeAutospacing="1" w:after="100" w:afterAutospacing="1"/>
              <w:rPr>
                <w:rFonts w:asciiTheme="majorHAnsi" w:hAnsiTheme="majorHAnsi" w:cs="Times New Roman"/>
                <w:sz w:val="22"/>
                <w:szCs w:val="22"/>
              </w:rPr>
            </w:pPr>
            <w:r>
              <w:rPr>
                <w:rFonts w:asciiTheme="majorHAnsi" w:hAnsiTheme="majorHAnsi" w:cs="Times New Roman"/>
                <w:sz w:val="22"/>
                <w:szCs w:val="22"/>
              </w:rPr>
              <w:t>Terminvurdering</w:t>
            </w:r>
            <w:r>
              <w:rPr>
                <w:rFonts w:asciiTheme="majorHAnsi" w:hAnsiTheme="majorHAnsi" w:cs="Times New Roman"/>
                <w:sz w:val="22"/>
                <w:szCs w:val="22"/>
              </w:rPr>
              <w:br/>
            </w:r>
            <w:r w:rsidRPr="00505D5C">
              <w:rPr>
                <w:rFonts w:asciiTheme="majorHAnsi" w:hAnsiTheme="majorHAnsi" w:cs="Times New Roman"/>
                <w:sz w:val="22"/>
                <w:szCs w:val="22"/>
              </w:rPr>
              <w:t>–</w:t>
            </w:r>
            <w:r>
              <w:rPr>
                <w:rFonts w:asciiTheme="majorHAnsi" w:hAnsiTheme="majorHAnsi" w:cs="Times New Roman"/>
                <w:sz w:val="22"/>
                <w:szCs w:val="22"/>
              </w:rPr>
              <w:t xml:space="preserve"> </w:t>
            </w:r>
            <w:r w:rsidRPr="00505D5C">
              <w:rPr>
                <w:rFonts w:asciiTheme="majorHAnsi" w:hAnsiTheme="majorHAnsi" w:cs="Times New Roman"/>
                <w:sz w:val="22"/>
                <w:szCs w:val="22"/>
              </w:rPr>
              <w:t>se lærerressurs</w:t>
            </w:r>
          </w:p>
          <w:p w14:paraId="3663409F" w14:textId="77777777" w:rsidR="00EB4BED" w:rsidRPr="00505D5C"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 xml:space="preserve">Vurderingsverktøy i </w:t>
            </w:r>
            <w:r w:rsidRPr="00505D5C">
              <w:rPr>
                <w:rFonts w:asciiTheme="majorHAnsi" w:hAnsiTheme="majorHAnsi" w:cs="Times New Roman"/>
                <w:b/>
                <w:sz w:val="22"/>
                <w:szCs w:val="22"/>
              </w:rPr>
              <w:t>Skolen</w:t>
            </w:r>
            <w:r w:rsidRPr="00505D5C">
              <w:rPr>
                <w:rFonts w:asciiTheme="majorHAnsi" w:hAnsiTheme="majorHAnsi" w:cs="Times New Roman"/>
                <w:sz w:val="22"/>
                <w:szCs w:val="22"/>
              </w:rPr>
              <w:t xml:space="preserve"> </w:t>
            </w:r>
            <w:r w:rsidRPr="00505D5C">
              <w:rPr>
                <w:rFonts w:asciiTheme="majorHAnsi" w:hAnsiTheme="majorHAnsi" w:cs="Times New Roman"/>
                <w:sz w:val="22"/>
                <w:szCs w:val="22"/>
              </w:rPr>
              <w:br/>
              <w:t>–</w:t>
            </w:r>
            <w:r>
              <w:rPr>
                <w:rFonts w:asciiTheme="majorHAnsi" w:hAnsiTheme="majorHAnsi" w:cs="Times New Roman"/>
                <w:sz w:val="22"/>
                <w:szCs w:val="22"/>
              </w:rPr>
              <w:t xml:space="preserve"> </w:t>
            </w:r>
            <w:hyperlink r:id="rId11" w:history="1">
              <w:r w:rsidRPr="00A85BB5">
                <w:rPr>
                  <w:rStyle w:val="Hyperkobling"/>
                  <w:rFonts w:asciiTheme="majorHAnsi" w:hAnsiTheme="majorHAnsi" w:cs="Times New Roman"/>
                  <w:sz w:val="22"/>
                  <w:szCs w:val="22"/>
                </w:rPr>
                <w:t>www.skolen.cdu.no</w:t>
              </w:r>
            </w:hyperlink>
          </w:p>
        </w:tc>
        <w:tc>
          <w:tcPr>
            <w:tcW w:w="2830" w:type="dxa"/>
          </w:tcPr>
          <w:p w14:paraId="18B2D2A1" w14:textId="77777777" w:rsidR="00EB4BED" w:rsidRPr="00505D5C"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Demokrati og medborgerskap</w:t>
            </w:r>
            <w:r w:rsidRPr="00505D5C">
              <w:rPr>
                <w:rFonts w:asciiTheme="majorHAnsi" w:hAnsiTheme="majorHAnsi" w:cs="Times New Roman"/>
                <w:sz w:val="22"/>
                <w:szCs w:val="22"/>
              </w:rPr>
              <w:br/>
              <w:t xml:space="preserve">– Tverrfaglige oppgaver </w:t>
            </w:r>
            <w:r w:rsidRPr="00505D5C">
              <w:rPr>
                <w:rFonts w:asciiTheme="majorHAnsi" w:hAnsiTheme="majorHAnsi" w:cs="Times New Roman"/>
                <w:sz w:val="22"/>
                <w:szCs w:val="22"/>
              </w:rPr>
              <w:br/>
              <w:t>– Fordypningsoppgaver</w:t>
            </w:r>
          </w:p>
          <w:p w14:paraId="1F472D2D" w14:textId="77777777" w:rsidR="00EB4BED" w:rsidRDefault="00EB4BED" w:rsidP="00EB4BED">
            <w:pPr>
              <w:spacing w:before="100" w:beforeAutospacing="1" w:after="100" w:afterAutospacing="1"/>
              <w:rPr>
                <w:rFonts w:asciiTheme="majorHAnsi" w:hAnsiTheme="majorHAnsi" w:cs="Times New Roman"/>
                <w:sz w:val="22"/>
                <w:szCs w:val="22"/>
              </w:rPr>
            </w:pPr>
            <w:r w:rsidRPr="00505D5C">
              <w:rPr>
                <w:rFonts w:asciiTheme="majorHAnsi" w:hAnsiTheme="majorHAnsi" w:cs="Times New Roman"/>
                <w:sz w:val="22"/>
                <w:szCs w:val="22"/>
              </w:rPr>
              <w:t xml:space="preserve">Livsmestring og </w:t>
            </w:r>
            <w:r>
              <w:rPr>
                <w:rFonts w:asciiTheme="majorHAnsi" w:hAnsiTheme="majorHAnsi" w:cs="Times New Roman"/>
                <w:sz w:val="22"/>
                <w:szCs w:val="22"/>
              </w:rPr>
              <w:t>folkehelse</w:t>
            </w:r>
            <w:r>
              <w:rPr>
                <w:rFonts w:asciiTheme="majorHAnsi" w:hAnsiTheme="majorHAnsi" w:cs="Times New Roman"/>
                <w:sz w:val="22"/>
                <w:szCs w:val="22"/>
              </w:rPr>
              <w:br/>
            </w:r>
            <w:r w:rsidRPr="00505D5C">
              <w:rPr>
                <w:rFonts w:asciiTheme="majorHAnsi" w:hAnsiTheme="majorHAnsi" w:cs="Times New Roman"/>
                <w:sz w:val="22"/>
                <w:szCs w:val="22"/>
              </w:rPr>
              <w:t xml:space="preserve">– </w:t>
            </w:r>
            <w:r>
              <w:rPr>
                <w:rFonts w:asciiTheme="majorHAnsi" w:hAnsiTheme="majorHAnsi" w:cs="Times New Roman"/>
                <w:sz w:val="22"/>
                <w:szCs w:val="22"/>
              </w:rPr>
              <w:t>Kapittel 4 i grunnbok 10</w:t>
            </w:r>
            <w:r>
              <w:rPr>
                <w:rFonts w:asciiTheme="majorHAnsi" w:hAnsiTheme="majorHAnsi" w:cs="Times New Roman"/>
                <w:sz w:val="22"/>
                <w:szCs w:val="22"/>
              </w:rPr>
              <w:br/>
            </w:r>
            <w:r w:rsidRPr="00505D5C">
              <w:rPr>
                <w:rFonts w:asciiTheme="majorHAnsi" w:hAnsiTheme="majorHAnsi" w:cs="Times New Roman"/>
                <w:sz w:val="22"/>
                <w:szCs w:val="22"/>
              </w:rPr>
              <w:t xml:space="preserve">– Tverrfaglige oppgaver </w:t>
            </w:r>
            <w:r w:rsidRPr="00505D5C">
              <w:rPr>
                <w:rFonts w:asciiTheme="majorHAnsi" w:hAnsiTheme="majorHAnsi" w:cs="Times New Roman"/>
                <w:sz w:val="22"/>
                <w:szCs w:val="22"/>
              </w:rPr>
              <w:br/>
              <w:t>– Fordypningsoppgaver</w:t>
            </w:r>
          </w:p>
          <w:p w14:paraId="089CE427" w14:textId="77777777" w:rsidR="00EB4BED" w:rsidRPr="00505D5C" w:rsidRDefault="00EB4BED" w:rsidP="00EB4BED">
            <w:pPr>
              <w:spacing w:before="100" w:beforeAutospacing="1" w:after="100" w:afterAutospacing="1"/>
              <w:rPr>
                <w:rFonts w:asciiTheme="majorHAnsi" w:hAnsiTheme="majorHAnsi" w:cs="Times New Roman"/>
                <w:sz w:val="22"/>
                <w:szCs w:val="22"/>
              </w:rPr>
            </w:pPr>
          </w:p>
        </w:tc>
      </w:tr>
    </w:tbl>
    <w:p w14:paraId="75465E0D" w14:textId="78B68787" w:rsidR="00917E77" w:rsidRDefault="000059C5" w:rsidP="00917E77">
      <w:pPr>
        <w:spacing w:before="100" w:beforeAutospacing="1" w:after="100" w:afterAutospacing="1"/>
        <w:rPr>
          <w:rFonts w:asciiTheme="majorHAnsi" w:hAnsiTheme="majorHAnsi" w:cs="Times New Roman"/>
          <w:color w:val="FF6600"/>
          <w:sz w:val="40"/>
          <w:szCs w:val="40"/>
        </w:rPr>
      </w:pPr>
      <w:r w:rsidRPr="338BB197">
        <w:rPr>
          <w:rFonts w:asciiTheme="majorHAnsi" w:hAnsiTheme="majorHAnsi" w:cs="Times New Roman"/>
          <w:sz w:val="40"/>
          <w:szCs w:val="40"/>
        </w:rPr>
        <w:t xml:space="preserve">Forslag til årsplan Matematikk </w:t>
      </w:r>
      <w:r w:rsidR="00DF6C15" w:rsidRPr="338BB197">
        <w:rPr>
          <w:rFonts w:asciiTheme="majorHAnsi" w:hAnsiTheme="majorHAnsi" w:cs="Times New Roman"/>
          <w:color w:val="FF6600"/>
          <w:sz w:val="40"/>
          <w:szCs w:val="40"/>
        </w:rPr>
        <w:t>10</w:t>
      </w:r>
      <w:r w:rsidR="05625B25" w:rsidRPr="338BB197">
        <w:rPr>
          <w:rFonts w:asciiTheme="majorHAnsi" w:hAnsiTheme="majorHAnsi" w:cs="Times New Roman"/>
          <w:color w:val="FF6600"/>
          <w:sz w:val="40"/>
          <w:szCs w:val="40"/>
        </w:rPr>
        <w:t xml:space="preserve"> 20</w:t>
      </w:r>
      <w:r w:rsidR="00C37704">
        <w:rPr>
          <w:rFonts w:asciiTheme="majorHAnsi" w:hAnsiTheme="majorHAnsi" w:cs="Times New Roman"/>
          <w:color w:val="FF6600"/>
          <w:sz w:val="40"/>
          <w:szCs w:val="40"/>
        </w:rPr>
        <w:t>25</w:t>
      </w:r>
      <w:r w:rsidR="05625B25" w:rsidRPr="338BB197">
        <w:rPr>
          <w:rFonts w:asciiTheme="majorHAnsi" w:hAnsiTheme="majorHAnsi" w:cs="Times New Roman"/>
          <w:color w:val="FF6600"/>
          <w:sz w:val="40"/>
          <w:szCs w:val="40"/>
        </w:rPr>
        <w:t>-202</w:t>
      </w:r>
      <w:r w:rsidR="00C37704">
        <w:rPr>
          <w:rFonts w:asciiTheme="majorHAnsi" w:hAnsiTheme="majorHAnsi" w:cs="Times New Roman"/>
          <w:color w:val="FF6600"/>
          <w:sz w:val="40"/>
          <w:szCs w:val="40"/>
        </w:rPr>
        <w:t>6</w:t>
      </w:r>
      <w:r>
        <w:br/>
      </w:r>
      <w:r w:rsidR="00506F23">
        <w:rPr>
          <w:rFonts w:asciiTheme="majorHAnsi" w:hAnsiTheme="majorHAnsi" w:cs="Times New Roman"/>
          <w:i/>
          <w:iCs/>
          <w:color w:val="000000" w:themeColor="text1"/>
          <w:sz w:val="22"/>
          <w:szCs w:val="22"/>
        </w:rPr>
        <w:t xml:space="preserve">Laget av: Elisabeth Johansen, Kristine Gravdal, Kamilla Fredbo og Esben </w:t>
      </w:r>
      <w:r w:rsidR="00506F23" w:rsidRPr="79F385BC">
        <w:rPr>
          <w:rFonts w:asciiTheme="majorHAnsi" w:hAnsiTheme="majorHAnsi" w:cs="Times New Roman"/>
          <w:i/>
          <w:iCs/>
          <w:color w:val="000000" w:themeColor="text1"/>
          <w:sz w:val="22"/>
          <w:szCs w:val="22"/>
        </w:rPr>
        <w:t>Eng</w:t>
      </w:r>
      <w:r w:rsidR="761368EA" w:rsidRPr="79F385BC">
        <w:rPr>
          <w:rFonts w:asciiTheme="majorHAnsi" w:hAnsiTheme="majorHAnsi" w:cs="Times New Roman"/>
          <w:i/>
          <w:iCs/>
          <w:color w:val="000000" w:themeColor="text1"/>
          <w:sz w:val="22"/>
          <w:szCs w:val="22"/>
        </w:rPr>
        <w:t>e</w:t>
      </w:r>
      <w:r w:rsidR="00506F23" w:rsidRPr="79F385BC">
        <w:rPr>
          <w:rFonts w:asciiTheme="majorHAnsi" w:hAnsiTheme="majorHAnsi" w:cs="Times New Roman"/>
          <w:i/>
          <w:iCs/>
          <w:color w:val="000000" w:themeColor="text1"/>
          <w:sz w:val="22"/>
          <w:szCs w:val="22"/>
        </w:rPr>
        <w:t>s</w:t>
      </w:r>
      <w:r w:rsidR="00917E77" w:rsidRPr="79F385BC">
        <w:rPr>
          <w:rFonts w:asciiTheme="majorHAnsi" w:hAnsiTheme="majorHAnsi" w:cs="Times New Roman"/>
          <w:i/>
          <w:iCs/>
          <w:color w:val="000000" w:themeColor="text1"/>
          <w:sz w:val="22"/>
          <w:szCs w:val="22"/>
        </w:rPr>
        <w:t>æth</w:t>
      </w:r>
      <w:r w:rsidR="00917E77">
        <w:rPr>
          <w:rFonts w:asciiTheme="majorHAnsi" w:hAnsiTheme="majorHAnsi" w:cs="Times New Roman"/>
          <w:i/>
          <w:iCs/>
          <w:color w:val="000000" w:themeColor="text1"/>
          <w:sz w:val="22"/>
          <w:szCs w:val="22"/>
        </w:rPr>
        <w:t>.</w:t>
      </w:r>
      <w:r w:rsidR="00917E77" w:rsidRPr="00917E77">
        <w:rPr>
          <w:rFonts w:asciiTheme="majorHAnsi" w:hAnsiTheme="majorHAnsi" w:cs="Times New Roman"/>
          <w:i/>
          <w:iCs/>
          <w:color w:val="000000" w:themeColor="text1"/>
          <w:sz w:val="22"/>
          <w:szCs w:val="22"/>
        </w:rPr>
        <w:t xml:space="preserve"> </w:t>
      </w:r>
    </w:p>
    <w:p w14:paraId="7EAF22F2" w14:textId="0B70E130" w:rsidR="004A5206" w:rsidRPr="00505D5C" w:rsidRDefault="003E37FD" w:rsidP="000059C5">
      <w:pPr>
        <w:spacing w:before="100" w:beforeAutospacing="1" w:after="100" w:afterAutospacing="1"/>
        <w:rPr>
          <w:rFonts w:asciiTheme="majorHAnsi" w:hAnsiTheme="majorHAnsi" w:cs="Times New Roman"/>
          <w:sz w:val="40"/>
          <w:szCs w:val="40"/>
        </w:rPr>
      </w:pPr>
      <w:r>
        <w:rPr>
          <w:rFonts w:asciiTheme="majorHAnsi" w:hAnsiTheme="majorHAnsi" w:cs="Times New Roman"/>
          <w:noProof/>
          <w:color w:val="FF6600"/>
          <w:sz w:val="40"/>
          <w:szCs w:val="40"/>
          <w:lang w:val="en-US" w:eastAsia="nb-NO"/>
        </w:rPr>
        <mc:AlternateContent>
          <mc:Choice Requires="wps">
            <w:drawing>
              <wp:anchor distT="0" distB="0" distL="114300" distR="114300" simplePos="0" relativeHeight="251658240" behindDoc="0" locked="0" layoutInCell="1" allowOverlap="1" wp14:anchorId="487A5268" wp14:editId="164CFC31">
                <wp:simplePos x="0" y="0"/>
                <wp:positionH relativeFrom="column">
                  <wp:posOffset>-57150</wp:posOffset>
                </wp:positionH>
                <wp:positionV relativeFrom="paragraph">
                  <wp:posOffset>3213100</wp:posOffset>
                </wp:positionV>
                <wp:extent cx="9354820" cy="2381885"/>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4820" cy="23818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BE2E8" w14:textId="11BA6EE8" w:rsidR="00181904" w:rsidRDefault="004A5206" w:rsidP="00181904">
                            <w:pPr>
                              <w:rPr>
                                <w:rFonts w:asciiTheme="majorHAnsi" w:hAnsiTheme="majorHAnsi"/>
                                <w:b/>
                                <w:sz w:val="22"/>
                                <w:szCs w:val="20"/>
                                <w:lang w:eastAsia="nb-NO"/>
                              </w:rPr>
                            </w:pPr>
                            <w:r>
                              <w:rPr>
                                <w:rFonts w:asciiTheme="majorHAnsi" w:hAnsiTheme="majorHAnsi"/>
                                <w:b/>
                                <w:sz w:val="22"/>
                                <w:szCs w:val="20"/>
                                <w:lang w:eastAsia="nb-NO"/>
                              </w:rPr>
                              <w:t>LK20</w:t>
                            </w:r>
                            <w:r w:rsidR="00E966FD">
                              <w:rPr>
                                <w:rFonts w:asciiTheme="majorHAnsi" w:hAnsiTheme="majorHAnsi"/>
                                <w:b/>
                                <w:sz w:val="22"/>
                                <w:szCs w:val="20"/>
                                <w:lang w:eastAsia="nb-NO"/>
                              </w:rPr>
                              <w:t xml:space="preserve"> </w:t>
                            </w:r>
                            <w:r w:rsidR="003D6D24">
                              <w:rPr>
                                <w:rFonts w:asciiTheme="majorHAnsi" w:hAnsiTheme="majorHAnsi"/>
                                <w:b/>
                                <w:sz w:val="22"/>
                                <w:szCs w:val="20"/>
                                <w:lang w:eastAsia="nb-NO"/>
                              </w:rPr>
                              <w:t>10</w:t>
                            </w:r>
                            <w:r w:rsidR="00305858">
                              <w:rPr>
                                <w:rFonts w:asciiTheme="majorHAnsi" w:hAnsiTheme="majorHAnsi"/>
                                <w:b/>
                                <w:sz w:val="22"/>
                                <w:szCs w:val="20"/>
                                <w:lang w:eastAsia="nb-NO"/>
                              </w:rPr>
                              <w:t>.</w:t>
                            </w:r>
                            <w:r w:rsidR="009A617B">
                              <w:rPr>
                                <w:rFonts w:asciiTheme="majorHAnsi" w:hAnsiTheme="majorHAnsi"/>
                                <w:b/>
                                <w:sz w:val="22"/>
                                <w:szCs w:val="20"/>
                                <w:lang w:eastAsia="nb-NO"/>
                              </w:rPr>
                              <w:t xml:space="preserve"> </w:t>
                            </w:r>
                            <w:r w:rsidR="00305858">
                              <w:rPr>
                                <w:rFonts w:asciiTheme="majorHAnsi" w:hAnsiTheme="majorHAnsi"/>
                                <w:b/>
                                <w:sz w:val="22"/>
                                <w:szCs w:val="20"/>
                                <w:lang w:eastAsia="nb-NO"/>
                              </w:rPr>
                              <w:t>trinn Matematikk</w:t>
                            </w:r>
                          </w:p>
                          <w:p w14:paraId="3110330C" w14:textId="77777777" w:rsidR="003D6D24" w:rsidRDefault="004A5206" w:rsidP="003D6D24">
                            <w:pPr>
                              <w:rPr>
                                <w:rFonts w:asciiTheme="majorHAnsi" w:hAnsiTheme="majorHAnsi"/>
                                <w:b/>
                                <w:color w:val="000000" w:themeColor="text1"/>
                                <w:sz w:val="22"/>
                                <w:szCs w:val="20"/>
                                <w:lang w:eastAsia="nb-NO"/>
                              </w:rPr>
                            </w:pPr>
                            <w:r w:rsidRPr="00181904">
                              <w:rPr>
                                <w:rFonts w:asciiTheme="majorHAnsi" w:hAnsiTheme="majorHAnsi"/>
                                <w:b/>
                                <w:color w:val="000000" w:themeColor="text1"/>
                                <w:sz w:val="22"/>
                                <w:szCs w:val="20"/>
                                <w:lang w:eastAsia="nb-NO"/>
                              </w:rPr>
                              <w:t xml:space="preserve">Mål for </w:t>
                            </w:r>
                            <w:r w:rsidR="00DA3D13">
                              <w:rPr>
                                <w:rFonts w:asciiTheme="majorHAnsi" w:hAnsiTheme="majorHAnsi"/>
                                <w:b/>
                                <w:color w:val="000000" w:themeColor="text1"/>
                                <w:sz w:val="22"/>
                                <w:szCs w:val="20"/>
                                <w:lang w:eastAsia="nb-NO"/>
                              </w:rPr>
                              <w:t>opplæringa er at eleven skal kunne</w:t>
                            </w:r>
                          </w:p>
                          <w:p w14:paraId="3D47C154" w14:textId="77777777"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Style w:val="curriculum-goalitem-text"/>
                                <w:rFonts w:ascii="Roboto" w:hAnsi="Roboto"/>
                                <w:color w:val="303030"/>
                                <w:sz w:val="20"/>
                                <w:szCs w:val="20"/>
                              </w:rPr>
                              <w:t> og generalisere multiplikasjon av polynom algebraisk og geometrisk</w:t>
                            </w:r>
                          </w:p>
                          <w:p w14:paraId="65750CB5" w14:textId="77777777"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og </w:t>
                            </w:r>
                            <w:r w:rsidRPr="003D6D24">
                              <w:rPr>
                                <w:rStyle w:val="curriculum-verbword"/>
                                <w:rFonts w:ascii="Roboto" w:hAnsi="Roboto"/>
                                <w:color w:val="303030"/>
                                <w:sz w:val="20"/>
                                <w:szCs w:val="20"/>
                                <w:bdr w:val="none" w:sz="0" w:space="0" w:color="auto" w:frame="1"/>
                              </w:rPr>
                              <w:t>sammenlikne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egenskaper ved ulike funksjoner ved å </w:t>
                            </w:r>
                            <w:r w:rsidRPr="003D6D24">
                              <w:rPr>
                                <w:rStyle w:val="curriculum-verbword"/>
                                <w:rFonts w:ascii="Roboto" w:hAnsi="Roboto"/>
                                <w:color w:val="303030"/>
                                <w:sz w:val="20"/>
                                <w:szCs w:val="20"/>
                                <w:bdr w:val="none" w:sz="0" w:space="0" w:color="auto" w:frame="1"/>
                              </w:rPr>
                              <w:t>bruke</w:t>
                            </w:r>
                            <w:r w:rsidRPr="003D6D24">
                              <w:rPr>
                                <w:rStyle w:val="curriculum-goalitem-text"/>
                                <w:rFonts w:ascii="Roboto" w:hAnsi="Roboto"/>
                                <w:color w:val="303030"/>
                                <w:sz w:val="20"/>
                                <w:szCs w:val="20"/>
                              </w:rPr>
                              <w:t> digitale verktøy</w:t>
                            </w:r>
                          </w:p>
                          <w:p w14:paraId="575E7B7A" w14:textId="77777777"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lage, løyse og forklare likningssett knytte til praktiske situasjoner</w:t>
                            </w:r>
                          </w:p>
                          <w:p w14:paraId="54245E4E" w14:textId="1242AD55"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regne ut stigningstallet til en lineær funksjon og </w:t>
                            </w:r>
                            <w:r w:rsidRPr="003D6D24">
                              <w:rPr>
                                <w:rStyle w:val="curriculum-verbword"/>
                                <w:rFonts w:ascii="Roboto" w:hAnsi="Roboto"/>
                                <w:color w:val="303030"/>
                                <w:sz w:val="20"/>
                                <w:szCs w:val="20"/>
                                <w:bdr w:val="none" w:sz="0" w:space="0" w:color="auto" w:frame="1"/>
                              </w:rPr>
                              <w:t>bruke</w:t>
                            </w:r>
                            <w:r w:rsidRPr="003D6D24">
                              <w:rPr>
                                <w:sz w:val="18"/>
                                <w:szCs w:val="18"/>
                              </w:rPr>
                              <w:t xml:space="preserve"> </w:t>
                            </w:r>
                            <w:r w:rsidRPr="003D6D24">
                              <w:rPr>
                                <w:rStyle w:val="curriculum-goalitem-text"/>
                                <w:rFonts w:ascii="Roboto" w:hAnsi="Roboto"/>
                                <w:color w:val="303030"/>
                                <w:sz w:val="20"/>
                                <w:szCs w:val="20"/>
                              </w:rPr>
                              <w:t>det til å forklare omgrepa endring per eining og gjennomsnittsfart</w:t>
                            </w:r>
                          </w:p>
                          <w:p w14:paraId="2AE22C39" w14:textId="77777777"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Style w:val="curriculum-goalitem-text"/>
                                <w:rFonts w:ascii="Roboto" w:hAnsi="Roboto"/>
                                <w:color w:val="303030"/>
                                <w:sz w:val="20"/>
                                <w:szCs w:val="20"/>
                              </w:rPr>
                              <w:t> sammenhengen mellom konstant prosentvis endring, vekstfaktor og eksponentialfunksjoner</w:t>
                            </w:r>
                          </w:p>
                          <w:p w14:paraId="437C6C68" w14:textId="03D9DB7C"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hente ut og </w:t>
                            </w:r>
                            <w:r w:rsidRPr="003D6D24">
                              <w:rPr>
                                <w:rStyle w:val="curriculum-verbword"/>
                                <w:rFonts w:ascii="Roboto" w:hAnsi="Roboto"/>
                                <w:color w:val="303030"/>
                                <w:sz w:val="20"/>
                                <w:szCs w:val="20"/>
                                <w:bdr w:val="none" w:sz="0" w:space="0" w:color="auto" w:frame="1"/>
                              </w:rPr>
                              <w:t>tolke</w:t>
                            </w:r>
                            <w:r w:rsidRPr="003D6D24">
                              <w:rPr>
                                <w:sz w:val="18"/>
                                <w:szCs w:val="18"/>
                              </w:rPr>
                              <w:t xml:space="preserve"> </w:t>
                            </w:r>
                            <w:r w:rsidRPr="003D6D24">
                              <w:rPr>
                                <w:rStyle w:val="curriculum-goalitem-text"/>
                                <w:rFonts w:ascii="Roboto" w:hAnsi="Roboto"/>
                                <w:color w:val="303030"/>
                                <w:sz w:val="20"/>
                                <w:szCs w:val="20"/>
                              </w:rPr>
                              <w:t>relevant informasjon fra tekster om kjøp og sal</w:t>
                            </w:r>
                            <w:r w:rsidR="00FD2213">
                              <w:rPr>
                                <w:rStyle w:val="curriculum-goalitem-text"/>
                                <w:rFonts w:ascii="Roboto" w:hAnsi="Roboto"/>
                                <w:color w:val="303030"/>
                                <w:sz w:val="20"/>
                                <w:szCs w:val="20"/>
                              </w:rPr>
                              <w:t>g</w:t>
                            </w:r>
                            <w:r w:rsidRPr="003D6D24">
                              <w:rPr>
                                <w:rStyle w:val="curriculum-goalitem-text"/>
                                <w:rFonts w:ascii="Roboto" w:hAnsi="Roboto"/>
                                <w:color w:val="303030"/>
                                <w:sz w:val="20"/>
                                <w:szCs w:val="20"/>
                              </w:rPr>
                              <w:t xml:space="preserve"> og ulike typer lån og </w:t>
                            </w:r>
                            <w:r w:rsidRPr="003D6D24">
                              <w:rPr>
                                <w:rStyle w:val="curriculum-verbword"/>
                                <w:rFonts w:ascii="Roboto" w:hAnsi="Roboto"/>
                                <w:color w:val="303030"/>
                                <w:sz w:val="20"/>
                                <w:szCs w:val="20"/>
                                <w:bdr w:val="none" w:sz="0" w:space="0" w:color="auto" w:frame="1"/>
                              </w:rPr>
                              <w:t>bruke</w:t>
                            </w:r>
                            <w:r w:rsidRPr="003D6D24">
                              <w:rPr>
                                <w:rStyle w:val="curriculum-goalitem-text"/>
                                <w:rFonts w:ascii="Roboto" w:hAnsi="Roboto"/>
                                <w:color w:val="303030"/>
                                <w:sz w:val="20"/>
                                <w:szCs w:val="20"/>
                              </w:rPr>
                              <w:t> det til å formulere og løse problem</w:t>
                            </w:r>
                          </w:p>
                          <w:p w14:paraId="0F953ECD" w14:textId="77777777" w:rsidR="003D6D24" w:rsidRPr="003D6D24" w:rsidRDefault="003D6D24" w:rsidP="003D6D24">
                            <w:pPr>
                              <w:pStyle w:val="Listeavsnitt"/>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planlegge</w:t>
                            </w:r>
                            <w:r w:rsidRPr="003D6D24">
                              <w:rPr>
                                <w:rStyle w:val="curriculum-goalitem-text"/>
                                <w:rFonts w:ascii="Roboto" w:hAnsi="Roboto"/>
                                <w:color w:val="303030"/>
                                <w:sz w:val="20"/>
                                <w:szCs w:val="20"/>
                              </w:rPr>
                              <w:t>, utføre og </w:t>
                            </w:r>
                            <w:r w:rsidRPr="003D6D24">
                              <w:rPr>
                                <w:rStyle w:val="curriculum-verbword"/>
                                <w:rFonts w:ascii="Roboto" w:hAnsi="Roboto"/>
                                <w:color w:val="303030"/>
                                <w:sz w:val="20"/>
                                <w:szCs w:val="20"/>
                                <w:bdr w:val="none" w:sz="0" w:space="0" w:color="auto" w:frame="1"/>
                              </w:rPr>
                              <w:t>presentere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et utforskende arbeid knytt til personlig økonomi</w:t>
                            </w:r>
                          </w:p>
                          <w:p w14:paraId="4DBBD205" w14:textId="77777777" w:rsidR="003D6D24" w:rsidRPr="003D6D24" w:rsidRDefault="003D6D24" w:rsidP="003D6D24">
                            <w:pPr>
                              <w:pStyle w:val="Listeavsnitt"/>
                              <w:numPr>
                                <w:ilvl w:val="0"/>
                                <w:numId w:val="31"/>
                              </w:numPr>
                              <w:rPr>
                                <w:rStyle w:val="curriculum-goalitem-text"/>
                                <w:rFonts w:ascii="Roboto" w:hAnsi="Roboto"/>
                                <w:color w:val="303030"/>
                                <w:sz w:val="21"/>
                                <w:szCs w:val="21"/>
                              </w:rPr>
                            </w:pPr>
                            <w:r w:rsidRPr="003D6D24">
                              <w:rPr>
                                <w:rStyle w:val="curriculum-verbword"/>
                                <w:rFonts w:ascii="Roboto" w:hAnsi="Roboto"/>
                                <w:color w:val="303030"/>
                                <w:sz w:val="21"/>
                                <w:szCs w:val="21"/>
                                <w:bdr w:val="none" w:sz="0" w:space="0" w:color="auto" w:frame="1"/>
                              </w:rPr>
                              <w:t>bruke</w:t>
                            </w:r>
                            <w:r w:rsidRPr="003D6D24">
                              <w:rPr>
                                <w:rStyle w:val="curriculum-goalitem-text"/>
                                <w:rFonts w:ascii="Roboto" w:hAnsi="Roboto"/>
                                <w:color w:val="303030"/>
                                <w:sz w:val="21"/>
                                <w:szCs w:val="21"/>
                              </w:rPr>
                              <w:t> funksjoner i modellering og argumentere for framgangsmåter og resultat</w:t>
                            </w:r>
                          </w:p>
                          <w:p w14:paraId="3F17607C" w14:textId="6BAFE6D5" w:rsidR="003D6D24" w:rsidRPr="003D6D24" w:rsidRDefault="003D6D24" w:rsidP="003D6D24">
                            <w:pPr>
                              <w:pStyle w:val="Listeavsnitt"/>
                              <w:numPr>
                                <w:ilvl w:val="0"/>
                                <w:numId w:val="31"/>
                              </w:numPr>
                              <w:rPr>
                                <w:rStyle w:val="curriculum-goalitem-text"/>
                                <w:rFonts w:asciiTheme="majorHAnsi" w:hAnsiTheme="majorHAnsi"/>
                                <w:b/>
                                <w:sz w:val="22"/>
                                <w:szCs w:val="20"/>
                                <w:lang w:eastAsia="nb-NO"/>
                              </w:rPr>
                            </w:pPr>
                            <w:r w:rsidRPr="003D6D24">
                              <w:rPr>
                                <w:rStyle w:val="curriculum-goalitem-text"/>
                                <w:rFonts w:ascii="Roboto" w:hAnsi="Roboto"/>
                                <w:color w:val="303030"/>
                                <w:sz w:val="21"/>
                                <w:szCs w:val="21"/>
                              </w:rPr>
                              <w:t>modellere situasjoner knytte til reelle datasett, </w:t>
                            </w:r>
                            <w:r w:rsidRPr="003D6D24">
                              <w:rPr>
                                <w:rStyle w:val="curriculum-verbword"/>
                                <w:rFonts w:ascii="Roboto" w:hAnsi="Roboto"/>
                                <w:color w:val="303030"/>
                                <w:sz w:val="21"/>
                                <w:szCs w:val="21"/>
                                <w:bdr w:val="none" w:sz="0" w:space="0" w:color="auto" w:frame="1"/>
                              </w:rPr>
                              <w:t>presentere</w:t>
                            </w:r>
                            <w:r w:rsidRPr="003D6D24">
                              <w:rPr>
                                <w:sz w:val="20"/>
                                <w:szCs w:val="20"/>
                              </w:rPr>
                              <w:t xml:space="preserve"> </w:t>
                            </w:r>
                            <w:r w:rsidRPr="003D6D24">
                              <w:rPr>
                                <w:rStyle w:val="curriculum-goalitem-text"/>
                                <w:rFonts w:ascii="Roboto" w:hAnsi="Roboto"/>
                                <w:color w:val="303030"/>
                                <w:sz w:val="21"/>
                                <w:szCs w:val="21"/>
                              </w:rPr>
                              <w:t>resultata og argumentere for at modellene er gyldige</w:t>
                            </w:r>
                          </w:p>
                          <w:p w14:paraId="56376F51" w14:textId="77777777" w:rsidR="003D6D24" w:rsidRPr="003D6D24" w:rsidRDefault="003D6D24" w:rsidP="003D6D24">
                            <w:pPr>
                              <w:pStyle w:val="Listeavsnitt"/>
                              <w:rPr>
                                <w:rFonts w:asciiTheme="majorHAnsi" w:hAnsiTheme="majorHAnsi"/>
                                <w:b/>
                                <w:sz w:val="22"/>
                                <w:szCs w:val="20"/>
                                <w:lang w:eastAsia="nb-NO"/>
                              </w:rPr>
                            </w:pPr>
                          </w:p>
                          <w:p w14:paraId="4E727E9D" w14:textId="77777777" w:rsidR="003D6D24" w:rsidRDefault="004A5206" w:rsidP="003D6D24">
                            <w:pPr>
                              <w:rPr>
                                <w:rStyle w:val="curriculum-goalitem-text"/>
                                <w:rFonts w:asciiTheme="majorHAnsi" w:hAnsiTheme="majorHAnsi" w:cs="Times"/>
                                <w:b/>
                                <w:color w:val="000000" w:themeColor="text1"/>
                                <w:sz w:val="22"/>
                                <w:szCs w:val="20"/>
                              </w:rPr>
                            </w:pPr>
                            <w:r w:rsidRPr="00181904">
                              <w:rPr>
                                <w:rStyle w:val="curriculum-goalitem-text"/>
                                <w:rFonts w:asciiTheme="majorHAnsi" w:hAnsiTheme="majorHAnsi" w:cs="Times"/>
                                <w:b/>
                                <w:color w:val="000000" w:themeColor="text1"/>
                                <w:sz w:val="22"/>
                                <w:szCs w:val="20"/>
                              </w:rPr>
                              <w:t xml:space="preserve">Se </w:t>
                            </w:r>
                            <w:r w:rsidR="00181904" w:rsidRPr="00181904">
                              <w:rPr>
                                <w:rStyle w:val="curriculum-goalitem-text"/>
                                <w:rFonts w:asciiTheme="majorHAnsi" w:hAnsiTheme="majorHAnsi" w:cs="Times"/>
                                <w:b/>
                                <w:color w:val="000000" w:themeColor="text1"/>
                                <w:sz w:val="22"/>
                                <w:szCs w:val="20"/>
                              </w:rPr>
                              <w:t>lærerressursen</w:t>
                            </w:r>
                            <w:r w:rsidRPr="00181904">
                              <w:rPr>
                                <w:rStyle w:val="curriculum-goalitem-text"/>
                                <w:rFonts w:asciiTheme="majorHAnsi" w:hAnsiTheme="majorHAnsi" w:cs="Times"/>
                                <w:b/>
                                <w:color w:val="000000" w:themeColor="text1"/>
                                <w:sz w:val="22"/>
                                <w:szCs w:val="20"/>
                              </w:rPr>
                              <w:t>:</w:t>
                            </w:r>
                          </w:p>
                          <w:p w14:paraId="4229368E" w14:textId="23D01A74" w:rsidR="004A5206" w:rsidRPr="003D6D24" w:rsidRDefault="003D6D24" w:rsidP="003D6D24">
                            <w:pPr>
                              <w:pStyle w:val="Listeavsnitt"/>
                              <w:numPr>
                                <w:ilvl w:val="0"/>
                                <w:numId w:val="32"/>
                              </w:numPr>
                              <w:rPr>
                                <w:rFonts w:asciiTheme="majorHAnsi" w:hAnsiTheme="majorHAnsi" w:cs="Times"/>
                                <w:b/>
                                <w:color w:val="000000" w:themeColor="text1"/>
                                <w:sz w:val="22"/>
                                <w:szCs w:val="20"/>
                              </w:rPr>
                            </w:pPr>
                            <w:r w:rsidRPr="003D6D24">
                              <w:rPr>
                                <w:rStyle w:val="curriculum-verbword"/>
                                <w:rFonts w:ascii="Roboto" w:hAnsi="Roboto"/>
                                <w:color w:val="303030"/>
                                <w:sz w:val="21"/>
                                <w:szCs w:val="21"/>
                                <w:bdr w:val="none" w:sz="0" w:space="0" w:color="auto" w:frame="1"/>
                              </w:rPr>
                              <w:t>utforske</w:t>
                            </w:r>
                            <w:r w:rsidRPr="003D6D24">
                              <w:rPr>
                                <w:rStyle w:val="curriculum-goalitem-text"/>
                                <w:rFonts w:ascii="Roboto" w:hAnsi="Roboto"/>
                                <w:color w:val="303030"/>
                                <w:sz w:val="21"/>
                                <w:szCs w:val="21"/>
                              </w:rPr>
                              <w:t> matematiske egenskaper og sammenhenger ved å </w:t>
                            </w:r>
                            <w:r w:rsidRPr="003D6D24">
                              <w:rPr>
                                <w:rStyle w:val="curriculum-verbword"/>
                                <w:rFonts w:ascii="Roboto" w:hAnsi="Roboto"/>
                                <w:color w:val="303030"/>
                                <w:sz w:val="21"/>
                                <w:szCs w:val="21"/>
                                <w:bdr w:val="none" w:sz="0" w:space="0" w:color="auto" w:frame="1"/>
                              </w:rPr>
                              <w:t>bruke</w:t>
                            </w:r>
                            <w:r w:rsidRPr="003D6D24">
                              <w:rPr>
                                <w:rStyle w:val="curriculum-goalitem-text"/>
                                <w:rFonts w:ascii="Roboto" w:hAnsi="Roboto"/>
                                <w:color w:val="303030"/>
                                <w:sz w:val="21"/>
                                <w:szCs w:val="21"/>
                              </w:rPr>
                              <w:t> programmering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5268" id="_x0000_t202" coordsize="21600,21600" o:spt="202" path="m,l,21600r21600,l21600,xe">
                <v:stroke joinstyle="miter"/>
                <v:path gradientshapeok="t" o:connecttype="rect"/>
              </v:shapetype>
              <v:shape id="Tekstboks 1" o:spid="_x0000_s1026" type="#_x0000_t202" style="position:absolute;margin-left:-4.5pt;margin-top:253pt;width:736.6pt;height:1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" filled="f" stroked="f">
                <v:textbox>
                  <w:txbxContent>
                    <w:p w14:paraId="517BE2E8" w14:textId="11BA6EE8" w:rsidR="00181904" w:rsidRDefault="004A5206" w:rsidP="00181904">
                      <w:pPr>
                        <w:rPr>
                          <w:rFonts w:asciiTheme="majorHAnsi" w:hAnsiTheme="majorHAnsi"/>
                          <w:b/>
                          <w:sz w:val="22"/>
                          <w:szCs w:val="20"/>
                          <w:lang w:eastAsia="nb-NO"/>
                        </w:rPr>
                      </w:pPr>
                      <w:r>
                        <w:rPr>
                          <w:rFonts w:asciiTheme="majorHAnsi" w:hAnsiTheme="majorHAnsi"/>
                          <w:b/>
                          <w:sz w:val="22"/>
                          <w:szCs w:val="20"/>
                          <w:lang w:eastAsia="nb-NO"/>
                        </w:rPr>
                        <w:t>LK20</w:t>
                      </w:r>
                      <w:r w:rsidR="00E966FD">
                        <w:rPr>
                          <w:rFonts w:asciiTheme="majorHAnsi" w:hAnsiTheme="majorHAnsi"/>
                          <w:b/>
                          <w:sz w:val="22"/>
                          <w:szCs w:val="20"/>
                          <w:lang w:eastAsia="nb-NO"/>
                        </w:rPr>
                        <w:t xml:space="preserve"> </w:t>
                      </w:r>
                      <w:r w:rsidR="003D6D24">
                        <w:rPr>
                          <w:rFonts w:asciiTheme="majorHAnsi" w:hAnsiTheme="majorHAnsi"/>
                          <w:b/>
                          <w:sz w:val="22"/>
                          <w:szCs w:val="20"/>
                          <w:lang w:eastAsia="nb-NO"/>
                        </w:rPr>
                        <w:t>10</w:t>
                      </w:r>
                      <w:r w:rsidR="00305858">
                        <w:rPr>
                          <w:rFonts w:asciiTheme="majorHAnsi" w:hAnsiTheme="majorHAnsi"/>
                          <w:b/>
                          <w:sz w:val="22"/>
                          <w:szCs w:val="20"/>
                          <w:lang w:eastAsia="nb-NO"/>
                        </w:rPr>
                        <w:t>.</w:t>
                      </w:r>
                      <w:r w:rsidR="009A617B">
                        <w:rPr>
                          <w:rFonts w:asciiTheme="majorHAnsi" w:hAnsiTheme="majorHAnsi"/>
                          <w:b/>
                          <w:sz w:val="22"/>
                          <w:szCs w:val="20"/>
                          <w:lang w:eastAsia="nb-NO"/>
                        </w:rPr>
                        <w:t xml:space="preserve"> </w:t>
                      </w:r>
                      <w:r w:rsidR="00305858">
                        <w:rPr>
                          <w:rFonts w:asciiTheme="majorHAnsi" w:hAnsiTheme="majorHAnsi"/>
                          <w:b/>
                          <w:sz w:val="22"/>
                          <w:szCs w:val="20"/>
                          <w:lang w:eastAsia="nb-NO"/>
                        </w:rPr>
                        <w:t>trinn Matematikk</w:t>
                      </w:r>
                    </w:p>
                    <w:p w14:paraId="3110330C" w14:textId="77777777" w:rsidR="003D6D24" w:rsidRDefault="004A5206" w:rsidP="003D6D24">
                      <w:pPr>
                        <w:rPr>
                          <w:rFonts w:asciiTheme="majorHAnsi" w:hAnsiTheme="majorHAnsi"/>
                          <w:b/>
                          <w:color w:val="000000" w:themeColor="text1"/>
                          <w:sz w:val="22"/>
                          <w:szCs w:val="20"/>
                          <w:lang w:eastAsia="nb-NO"/>
                        </w:rPr>
                      </w:pPr>
                      <w:r w:rsidRPr="00181904">
                        <w:rPr>
                          <w:rFonts w:asciiTheme="majorHAnsi" w:hAnsiTheme="majorHAnsi"/>
                          <w:b/>
                          <w:color w:val="000000" w:themeColor="text1"/>
                          <w:sz w:val="22"/>
                          <w:szCs w:val="20"/>
                          <w:lang w:eastAsia="nb-NO"/>
                        </w:rPr>
                        <w:t xml:space="preserve">Mål for </w:t>
                      </w:r>
                      <w:r w:rsidR="00DA3D13">
                        <w:rPr>
                          <w:rFonts w:asciiTheme="majorHAnsi" w:hAnsiTheme="majorHAnsi"/>
                          <w:b/>
                          <w:color w:val="000000" w:themeColor="text1"/>
                          <w:sz w:val="22"/>
                          <w:szCs w:val="20"/>
                          <w:lang w:eastAsia="nb-NO"/>
                        </w:rPr>
                        <w:t>opplæringa er at eleven skal kunne</w:t>
                      </w:r>
                    </w:p>
                    <w:p w14:paraId="3D47C154" w14:textId="77777777"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Style w:val="curriculum-goalitem-text"/>
                          <w:rFonts w:ascii="Roboto" w:hAnsi="Roboto"/>
                          <w:color w:val="303030"/>
                          <w:sz w:val="20"/>
                          <w:szCs w:val="20"/>
                        </w:rPr>
                        <w:t> og generalisere multiplikasjon av polynom algebraisk og geometrisk</w:t>
                      </w:r>
                    </w:p>
                    <w:p w14:paraId="65750CB5" w14:textId="77777777"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og </w:t>
                      </w:r>
                      <w:r w:rsidRPr="003D6D24">
                        <w:rPr>
                          <w:rStyle w:val="curriculum-verbword"/>
                          <w:rFonts w:ascii="Roboto" w:hAnsi="Roboto"/>
                          <w:color w:val="303030"/>
                          <w:sz w:val="20"/>
                          <w:szCs w:val="20"/>
                          <w:bdr w:val="none" w:sz="0" w:space="0" w:color="auto" w:frame="1"/>
                        </w:rPr>
                        <w:t>sammenlikne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egenskaper ved ulike funksjoner ved å </w:t>
                      </w:r>
                      <w:r w:rsidRPr="003D6D24">
                        <w:rPr>
                          <w:rStyle w:val="curriculum-verbword"/>
                          <w:rFonts w:ascii="Roboto" w:hAnsi="Roboto"/>
                          <w:color w:val="303030"/>
                          <w:sz w:val="20"/>
                          <w:szCs w:val="20"/>
                          <w:bdr w:val="none" w:sz="0" w:space="0" w:color="auto" w:frame="1"/>
                        </w:rPr>
                        <w:t>bruke</w:t>
                      </w:r>
                      <w:r w:rsidRPr="003D6D24">
                        <w:rPr>
                          <w:rStyle w:val="curriculum-goalitem-text"/>
                          <w:rFonts w:ascii="Roboto" w:hAnsi="Roboto"/>
                          <w:color w:val="303030"/>
                          <w:sz w:val="20"/>
                          <w:szCs w:val="20"/>
                        </w:rPr>
                        <w:t> digitale verktøy</w:t>
                      </w:r>
                    </w:p>
                    <w:p w14:paraId="575E7B7A" w14:textId="77777777"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lage, løyse og forklare likningssett knytte til praktiske situasjoner</w:t>
                      </w:r>
                    </w:p>
                    <w:p w14:paraId="54245E4E" w14:textId="1242AD55"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regne ut stigningstallet til en lineær funksjon og </w:t>
                      </w:r>
                      <w:r w:rsidRPr="003D6D24">
                        <w:rPr>
                          <w:rStyle w:val="curriculum-verbword"/>
                          <w:rFonts w:ascii="Roboto" w:hAnsi="Roboto"/>
                          <w:color w:val="303030"/>
                          <w:sz w:val="20"/>
                          <w:szCs w:val="20"/>
                          <w:bdr w:val="none" w:sz="0" w:space="0" w:color="auto" w:frame="1"/>
                        </w:rPr>
                        <w:t>bruke</w:t>
                      </w:r>
                      <w:r w:rsidRPr="003D6D24">
                        <w:rPr>
                          <w:sz w:val="18"/>
                          <w:szCs w:val="18"/>
                        </w:rPr>
                        <w:t xml:space="preserve"> </w:t>
                      </w:r>
                      <w:r w:rsidRPr="003D6D24">
                        <w:rPr>
                          <w:rStyle w:val="curriculum-goalitem-text"/>
                          <w:rFonts w:ascii="Roboto" w:hAnsi="Roboto"/>
                          <w:color w:val="303030"/>
                          <w:sz w:val="20"/>
                          <w:szCs w:val="20"/>
                        </w:rPr>
                        <w:t>det til å forklare omgrepa endring per eining og gjennomsnittsfart</w:t>
                      </w:r>
                    </w:p>
                    <w:p w14:paraId="2AE22C39" w14:textId="77777777"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utforske</w:t>
                      </w:r>
                      <w:r w:rsidRPr="003D6D24">
                        <w:rPr>
                          <w:rStyle w:val="curriculum-goalitem-text"/>
                          <w:rFonts w:ascii="Roboto" w:hAnsi="Roboto"/>
                          <w:color w:val="303030"/>
                          <w:sz w:val="20"/>
                          <w:szCs w:val="20"/>
                        </w:rPr>
                        <w:t> sammenhengen mellom konstant prosentvis endring, vekstfaktor og eksponentialfunksjoner</w:t>
                      </w:r>
                    </w:p>
                    <w:p w14:paraId="437C6C68" w14:textId="03D9DB7C"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goalitem-text"/>
                          <w:rFonts w:ascii="Roboto" w:hAnsi="Roboto"/>
                          <w:color w:val="303030"/>
                          <w:sz w:val="20"/>
                          <w:szCs w:val="20"/>
                        </w:rPr>
                        <w:t>hente ut og </w:t>
                      </w:r>
                      <w:r w:rsidRPr="003D6D24">
                        <w:rPr>
                          <w:rStyle w:val="curriculum-verbword"/>
                          <w:rFonts w:ascii="Roboto" w:hAnsi="Roboto"/>
                          <w:color w:val="303030"/>
                          <w:sz w:val="20"/>
                          <w:szCs w:val="20"/>
                          <w:bdr w:val="none" w:sz="0" w:space="0" w:color="auto" w:frame="1"/>
                        </w:rPr>
                        <w:t>tolke</w:t>
                      </w:r>
                      <w:r w:rsidRPr="003D6D24">
                        <w:rPr>
                          <w:sz w:val="18"/>
                          <w:szCs w:val="18"/>
                        </w:rPr>
                        <w:t xml:space="preserve"> </w:t>
                      </w:r>
                      <w:r w:rsidRPr="003D6D24">
                        <w:rPr>
                          <w:rStyle w:val="curriculum-goalitem-text"/>
                          <w:rFonts w:ascii="Roboto" w:hAnsi="Roboto"/>
                          <w:color w:val="303030"/>
                          <w:sz w:val="20"/>
                          <w:szCs w:val="20"/>
                        </w:rPr>
                        <w:t>relevant informasjon fra tekster om kjøp og sal</w:t>
                      </w:r>
                      <w:r w:rsidR="00FD2213">
                        <w:rPr>
                          <w:rStyle w:val="curriculum-goalitem-text"/>
                          <w:rFonts w:ascii="Roboto" w:hAnsi="Roboto"/>
                          <w:color w:val="303030"/>
                          <w:sz w:val="20"/>
                          <w:szCs w:val="20"/>
                        </w:rPr>
                        <w:t>g</w:t>
                      </w:r>
                      <w:r w:rsidRPr="003D6D24">
                        <w:rPr>
                          <w:rStyle w:val="curriculum-goalitem-text"/>
                          <w:rFonts w:ascii="Roboto" w:hAnsi="Roboto"/>
                          <w:color w:val="303030"/>
                          <w:sz w:val="20"/>
                          <w:szCs w:val="20"/>
                        </w:rPr>
                        <w:t xml:space="preserve"> og ulike typer lån og </w:t>
                      </w:r>
                      <w:r w:rsidRPr="003D6D24">
                        <w:rPr>
                          <w:rStyle w:val="curriculum-verbword"/>
                          <w:rFonts w:ascii="Roboto" w:hAnsi="Roboto"/>
                          <w:color w:val="303030"/>
                          <w:sz w:val="20"/>
                          <w:szCs w:val="20"/>
                          <w:bdr w:val="none" w:sz="0" w:space="0" w:color="auto" w:frame="1"/>
                        </w:rPr>
                        <w:t>bruke</w:t>
                      </w:r>
                      <w:r w:rsidRPr="003D6D24">
                        <w:rPr>
                          <w:rStyle w:val="curriculum-goalitem-text"/>
                          <w:rFonts w:ascii="Roboto" w:hAnsi="Roboto"/>
                          <w:color w:val="303030"/>
                          <w:sz w:val="20"/>
                          <w:szCs w:val="20"/>
                        </w:rPr>
                        <w:t> det til å formulere og løse problem</w:t>
                      </w:r>
                    </w:p>
                    <w:p w14:paraId="0F953ECD" w14:textId="77777777" w:rsidR="003D6D24" w:rsidRPr="003D6D24" w:rsidRDefault="003D6D24" w:rsidP="003D6D24">
                      <w:pPr>
                        <w:pStyle w:val="ListParagraph"/>
                        <w:numPr>
                          <w:ilvl w:val="0"/>
                          <w:numId w:val="31"/>
                        </w:numPr>
                        <w:rPr>
                          <w:rStyle w:val="curriculum-goalitem-text"/>
                          <w:rFonts w:ascii="Roboto" w:hAnsi="Roboto"/>
                          <w:color w:val="303030"/>
                          <w:sz w:val="20"/>
                          <w:szCs w:val="20"/>
                        </w:rPr>
                      </w:pPr>
                      <w:r w:rsidRPr="003D6D24">
                        <w:rPr>
                          <w:rStyle w:val="curriculum-verbword"/>
                          <w:rFonts w:ascii="Roboto" w:hAnsi="Roboto"/>
                          <w:color w:val="303030"/>
                          <w:sz w:val="20"/>
                          <w:szCs w:val="20"/>
                          <w:bdr w:val="none" w:sz="0" w:space="0" w:color="auto" w:frame="1"/>
                        </w:rPr>
                        <w:t>planlegge</w:t>
                      </w:r>
                      <w:r w:rsidRPr="003D6D24">
                        <w:rPr>
                          <w:rStyle w:val="curriculum-goalitem-text"/>
                          <w:rFonts w:ascii="Roboto" w:hAnsi="Roboto"/>
                          <w:color w:val="303030"/>
                          <w:sz w:val="20"/>
                          <w:szCs w:val="20"/>
                        </w:rPr>
                        <w:t>, utføre og </w:t>
                      </w:r>
                      <w:r w:rsidRPr="003D6D24">
                        <w:rPr>
                          <w:rStyle w:val="curriculum-verbword"/>
                          <w:rFonts w:ascii="Roboto" w:hAnsi="Roboto"/>
                          <w:color w:val="303030"/>
                          <w:sz w:val="20"/>
                          <w:szCs w:val="20"/>
                          <w:bdr w:val="none" w:sz="0" w:space="0" w:color="auto" w:frame="1"/>
                        </w:rPr>
                        <w:t>presentere</w:t>
                      </w:r>
                      <w:r w:rsidRPr="003D6D24">
                        <w:rPr>
                          <w:rFonts w:ascii="Roboto" w:hAnsi="Roboto"/>
                          <w:color w:val="303030"/>
                          <w:sz w:val="20"/>
                          <w:szCs w:val="20"/>
                        </w:rPr>
                        <w:t xml:space="preserve"> </w:t>
                      </w:r>
                      <w:r w:rsidRPr="003D6D24">
                        <w:rPr>
                          <w:rStyle w:val="curriculum-goalitem-text"/>
                          <w:rFonts w:ascii="Roboto" w:hAnsi="Roboto"/>
                          <w:color w:val="303030"/>
                          <w:sz w:val="20"/>
                          <w:szCs w:val="20"/>
                        </w:rPr>
                        <w:t>et utforskende arbeid knytt til personlig økonomi</w:t>
                      </w:r>
                    </w:p>
                    <w:p w14:paraId="4DBBD205" w14:textId="77777777" w:rsidR="003D6D24" w:rsidRPr="003D6D24" w:rsidRDefault="003D6D24" w:rsidP="003D6D24">
                      <w:pPr>
                        <w:pStyle w:val="ListParagraph"/>
                        <w:numPr>
                          <w:ilvl w:val="0"/>
                          <w:numId w:val="31"/>
                        </w:numPr>
                        <w:rPr>
                          <w:rStyle w:val="curriculum-goalitem-text"/>
                          <w:rFonts w:ascii="Roboto" w:hAnsi="Roboto"/>
                          <w:color w:val="303030"/>
                          <w:sz w:val="21"/>
                          <w:szCs w:val="21"/>
                        </w:rPr>
                      </w:pPr>
                      <w:r w:rsidRPr="003D6D24">
                        <w:rPr>
                          <w:rStyle w:val="curriculum-verbword"/>
                          <w:rFonts w:ascii="Roboto" w:hAnsi="Roboto"/>
                          <w:color w:val="303030"/>
                          <w:sz w:val="21"/>
                          <w:szCs w:val="21"/>
                          <w:bdr w:val="none" w:sz="0" w:space="0" w:color="auto" w:frame="1"/>
                        </w:rPr>
                        <w:t>bruke</w:t>
                      </w:r>
                      <w:r w:rsidRPr="003D6D24">
                        <w:rPr>
                          <w:rStyle w:val="curriculum-goalitem-text"/>
                          <w:rFonts w:ascii="Roboto" w:hAnsi="Roboto"/>
                          <w:color w:val="303030"/>
                          <w:sz w:val="21"/>
                          <w:szCs w:val="21"/>
                        </w:rPr>
                        <w:t> funksjoner i modellering og argumentere for framgangsmåter og resultat</w:t>
                      </w:r>
                    </w:p>
                    <w:p w14:paraId="3F17607C" w14:textId="6BAFE6D5" w:rsidR="003D6D24" w:rsidRPr="003D6D24" w:rsidRDefault="003D6D24" w:rsidP="003D6D24">
                      <w:pPr>
                        <w:pStyle w:val="ListParagraph"/>
                        <w:numPr>
                          <w:ilvl w:val="0"/>
                          <w:numId w:val="31"/>
                        </w:numPr>
                        <w:rPr>
                          <w:rStyle w:val="curriculum-goalitem-text"/>
                          <w:rFonts w:asciiTheme="majorHAnsi" w:hAnsiTheme="majorHAnsi"/>
                          <w:b/>
                          <w:sz w:val="22"/>
                          <w:szCs w:val="20"/>
                          <w:lang w:eastAsia="nb-NO"/>
                        </w:rPr>
                      </w:pPr>
                      <w:r w:rsidRPr="003D6D24">
                        <w:rPr>
                          <w:rStyle w:val="curriculum-goalitem-text"/>
                          <w:rFonts w:ascii="Roboto" w:hAnsi="Roboto"/>
                          <w:color w:val="303030"/>
                          <w:sz w:val="21"/>
                          <w:szCs w:val="21"/>
                        </w:rPr>
                        <w:t>modellere situasjoner knytte til reelle datasett, </w:t>
                      </w:r>
                      <w:r w:rsidRPr="003D6D24">
                        <w:rPr>
                          <w:rStyle w:val="curriculum-verbword"/>
                          <w:rFonts w:ascii="Roboto" w:hAnsi="Roboto"/>
                          <w:color w:val="303030"/>
                          <w:sz w:val="21"/>
                          <w:szCs w:val="21"/>
                          <w:bdr w:val="none" w:sz="0" w:space="0" w:color="auto" w:frame="1"/>
                        </w:rPr>
                        <w:t>presentere</w:t>
                      </w:r>
                      <w:r w:rsidRPr="003D6D24">
                        <w:rPr>
                          <w:sz w:val="20"/>
                          <w:szCs w:val="20"/>
                        </w:rPr>
                        <w:t xml:space="preserve"> </w:t>
                      </w:r>
                      <w:r w:rsidRPr="003D6D24">
                        <w:rPr>
                          <w:rStyle w:val="curriculum-goalitem-text"/>
                          <w:rFonts w:ascii="Roboto" w:hAnsi="Roboto"/>
                          <w:color w:val="303030"/>
                          <w:sz w:val="21"/>
                          <w:szCs w:val="21"/>
                        </w:rPr>
                        <w:t>resultata og argumentere for at modellene er gyldige</w:t>
                      </w:r>
                    </w:p>
                    <w:p w14:paraId="56376F51" w14:textId="77777777" w:rsidR="003D6D24" w:rsidRPr="003D6D24" w:rsidRDefault="003D6D24" w:rsidP="003D6D24">
                      <w:pPr>
                        <w:pStyle w:val="ListParagraph"/>
                        <w:rPr>
                          <w:rFonts w:asciiTheme="majorHAnsi" w:hAnsiTheme="majorHAnsi"/>
                          <w:b/>
                          <w:sz w:val="22"/>
                          <w:szCs w:val="20"/>
                          <w:lang w:eastAsia="nb-NO"/>
                        </w:rPr>
                      </w:pPr>
                    </w:p>
                    <w:p w14:paraId="4E727E9D" w14:textId="77777777" w:rsidR="003D6D24" w:rsidRDefault="004A5206" w:rsidP="003D6D24">
                      <w:pPr>
                        <w:rPr>
                          <w:rStyle w:val="curriculum-goalitem-text"/>
                          <w:rFonts w:asciiTheme="majorHAnsi" w:hAnsiTheme="majorHAnsi" w:cs="Times"/>
                          <w:b/>
                          <w:color w:val="000000" w:themeColor="text1"/>
                          <w:sz w:val="22"/>
                          <w:szCs w:val="20"/>
                        </w:rPr>
                      </w:pPr>
                      <w:r w:rsidRPr="00181904">
                        <w:rPr>
                          <w:rStyle w:val="curriculum-goalitem-text"/>
                          <w:rFonts w:asciiTheme="majorHAnsi" w:hAnsiTheme="majorHAnsi" w:cs="Times"/>
                          <w:b/>
                          <w:color w:val="000000" w:themeColor="text1"/>
                          <w:sz w:val="22"/>
                          <w:szCs w:val="20"/>
                        </w:rPr>
                        <w:t xml:space="preserve">Se </w:t>
                      </w:r>
                      <w:r w:rsidR="00181904" w:rsidRPr="00181904">
                        <w:rPr>
                          <w:rStyle w:val="curriculum-goalitem-text"/>
                          <w:rFonts w:asciiTheme="majorHAnsi" w:hAnsiTheme="majorHAnsi" w:cs="Times"/>
                          <w:b/>
                          <w:color w:val="000000" w:themeColor="text1"/>
                          <w:sz w:val="22"/>
                          <w:szCs w:val="20"/>
                        </w:rPr>
                        <w:t>lærerressursen</w:t>
                      </w:r>
                      <w:r w:rsidRPr="00181904">
                        <w:rPr>
                          <w:rStyle w:val="curriculum-goalitem-text"/>
                          <w:rFonts w:asciiTheme="majorHAnsi" w:hAnsiTheme="majorHAnsi" w:cs="Times"/>
                          <w:b/>
                          <w:color w:val="000000" w:themeColor="text1"/>
                          <w:sz w:val="22"/>
                          <w:szCs w:val="20"/>
                        </w:rPr>
                        <w:t>:</w:t>
                      </w:r>
                    </w:p>
                    <w:p w14:paraId="4229368E" w14:textId="23D01A74" w:rsidR="004A5206" w:rsidRPr="003D6D24" w:rsidRDefault="003D6D24" w:rsidP="003D6D24">
                      <w:pPr>
                        <w:pStyle w:val="ListParagraph"/>
                        <w:numPr>
                          <w:ilvl w:val="0"/>
                          <w:numId w:val="32"/>
                        </w:numPr>
                        <w:rPr>
                          <w:rFonts w:asciiTheme="majorHAnsi" w:hAnsiTheme="majorHAnsi" w:cs="Times"/>
                          <w:b/>
                          <w:color w:val="000000" w:themeColor="text1"/>
                          <w:sz w:val="22"/>
                          <w:szCs w:val="20"/>
                        </w:rPr>
                      </w:pPr>
                      <w:r w:rsidRPr="003D6D24">
                        <w:rPr>
                          <w:rStyle w:val="curriculum-verbword"/>
                          <w:rFonts w:ascii="Roboto" w:hAnsi="Roboto"/>
                          <w:color w:val="303030"/>
                          <w:sz w:val="21"/>
                          <w:szCs w:val="21"/>
                          <w:bdr w:val="none" w:sz="0" w:space="0" w:color="auto" w:frame="1"/>
                        </w:rPr>
                        <w:t>utforske</w:t>
                      </w:r>
                      <w:r w:rsidRPr="003D6D24">
                        <w:rPr>
                          <w:rStyle w:val="curriculum-goalitem-text"/>
                          <w:rFonts w:ascii="Roboto" w:hAnsi="Roboto"/>
                          <w:color w:val="303030"/>
                          <w:sz w:val="21"/>
                          <w:szCs w:val="21"/>
                        </w:rPr>
                        <w:t> matematiske egenskaper og sammenhenger ved å </w:t>
                      </w:r>
                      <w:r w:rsidRPr="003D6D24">
                        <w:rPr>
                          <w:rStyle w:val="curriculum-verbword"/>
                          <w:rFonts w:ascii="Roboto" w:hAnsi="Roboto"/>
                          <w:color w:val="303030"/>
                          <w:sz w:val="21"/>
                          <w:szCs w:val="21"/>
                          <w:bdr w:val="none" w:sz="0" w:space="0" w:color="auto" w:frame="1"/>
                        </w:rPr>
                        <w:t>bruke</w:t>
                      </w:r>
                      <w:r w:rsidRPr="003D6D24">
                        <w:rPr>
                          <w:rStyle w:val="curriculum-goalitem-text"/>
                          <w:rFonts w:ascii="Roboto" w:hAnsi="Roboto"/>
                          <w:color w:val="303030"/>
                          <w:sz w:val="21"/>
                          <w:szCs w:val="21"/>
                        </w:rPr>
                        <w:t> programmering</w:t>
                      </w:r>
                    </w:p>
                  </w:txbxContent>
                </v:textbox>
              </v:shape>
            </w:pict>
          </mc:Fallback>
        </mc:AlternateContent>
      </w:r>
    </w:p>
    <w:p w14:paraId="1FDC99C6" w14:textId="1ADF8766" w:rsidR="000059C5" w:rsidRDefault="000059C5" w:rsidP="004A5206">
      <w:pPr>
        <w:spacing w:before="100" w:beforeAutospacing="1" w:after="100" w:afterAutospacing="1"/>
        <w:jc w:val="right"/>
        <w:rPr>
          <w:rFonts w:asciiTheme="majorHAnsi" w:hAnsiTheme="majorHAnsi" w:cs="Times New Roman"/>
          <w:color w:val="FF6600"/>
          <w:sz w:val="40"/>
          <w:szCs w:val="40"/>
        </w:rPr>
      </w:pPr>
    </w:p>
    <w:p w14:paraId="4D39BAA4" w14:textId="0F235F01" w:rsidR="004A5206" w:rsidRDefault="004A5206" w:rsidP="004A5206">
      <w:pPr>
        <w:spacing w:before="100" w:beforeAutospacing="1" w:after="100" w:afterAutospacing="1"/>
        <w:jc w:val="right"/>
        <w:rPr>
          <w:rFonts w:asciiTheme="majorHAnsi" w:hAnsiTheme="majorHAnsi" w:cs="Times New Roman"/>
          <w:color w:val="FF6600"/>
          <w:sz w:val="40"/>
          <w:szCs w:val="40"/>
        </w:rPr>
      </w:pPr>
    </w:p>
    <w:tbl>
      <w:tblPr>
        <w:tblStyle w:val="Tabellrutenett"/>
        <w:tblpPr w:leftFromText="141" w:rightFromText="141" w:vertAnchor="text" w:horzAnchor="margin" w:tblpY="-50"/>
        <w:tblW w:w="14850" w:type="dxa"/>
        <w:tblLayout w:type="fixed"/>
        <w:tblLook w:val="04A0" w:firstRow="1" w:lastRow="0" w:firstColumn="1" w:lastColumn="0" w:noHBand="0" w:noVBand="1"/>
      </w:tblPr>
      <w:tblGrid>
        <w:gridCol w:w="711"/>
        <w:gridCol w:w="844"/>
        <w:gridCol w:w="1955"/>
        <w:gridCol w:w="5416"/>
        <w:gridCol w:w="5924"/>
      </w:tblGrid>
      <w:tr w:rsidR="008905FA" w14:paraId="00C52752" w14:textId="77777777" w:rsidTr="00B35A05">
        <w:tc>
          <w:tcPr>
            <w:tcW w:w="711" w:type="dxa"/>
          </w:tcPr>
          <w:p w14:paraId="68FCBC70"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42D5F2DF"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1955" w:type="dxa"/>
          </w:tcPr>
          <w:p w14:paraId="24D33B37" w14:textId="77777777" w:rsidR="008905FA" w:rsidRDefault="008905FA" w:rsidP="008905FA">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Emne</w:t>
            </w:r>
          </w:p>
        </w:tc>
        <w:tc>
          <w:tcPr>
            <w:tcW w:w="5416" w:type="dxa"/>
          </w:tcPr>
          <w:p w14:paraId="56937D87" w14:textId="77777777" w:rsidR="008905FA" w:rsidRDefault="008905FA" w:rsidP="008905FA">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Kompetansemål</w:t>
            </w:r>
          </w:p>
        </w:tc>
        <w:tc>
          <w:tcPr>
            <w:tcW w:w="5924" w:type="dxa"/>
          </w:tcPr>
          <w:p w14:paraId="734387FF" w14:textId="77777777" w:rsidR="008905FA" w:rsidRDefault="008905FA" w:rsidP="008905FA">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Delmål</w:t>
            </w:r>
          </w:p>
        </w:tc>
      </w:tr>
      <w:tr w:rsidR="008905FA" w14:paraId="0B018DA9" w14:textId="77777777" w:rsidTr="00B35A05">
        <w:tc>
          <w:tcPr>
            <w:tcW w:w="711" w:type="dxa"/>
            <w:vMerge w:val="restart"/>
            <w:textDirection w:val="btLr"/>
          </w:tcPr>
          <w:p w14:paraId="268214A3" w14:textId="77777777" w:rsidR="008905FA" w:rsidRDefault="008905FA" w:rsidP="008905FA">
            <w:pPr>
              <w:spacing w:before="100" w:beforeAutospacing="1" w:after="100" w:afterAutospacing="1"/>
              <w:ind w:left="113" w:right="113"/>
              <w:jc w:val="center"/>
              <w:rPr>
                <w:rFonts w:asciiTheme="majorHAnsi" w:hAnsiTheme="majorHAnsi" w:cs="Times New Roman"/>
                <w:color w:val="FF6600"/>
                <w:sz w:val="40"/>
                <w:szCs w:val="40"/>
              </w:rPr>
            </w:pPr>
            <w:r>
              <w:rPr>
                <w:rFonts w:asciiTheme="majorHAnsi" w:hAnsiTheme="majorHAnsi" w:cs="Times New Roman"/>
                <w:color w:val="FF6600"/>
                <w:sz w:val="40"/>
                <w:szCs w:val="40"/>
              </w:rPr>
              <w:t xml:space="preserve">Algebra </w:t>
            </w:r>
            <w:r>
              <w:rPr>
                <w:rFonts w:asciiTheme="majorHAnsi" w:hAnsiTheme="majorHAnsi" w:cs="Times New Roman"/>
                <w:color w:val="FF6600"/>
                <w:sz w:val="22"/>
                <w:szCs w:val="20"/>
              </w:rPr>
              <w:t>(11</w:t>
            </w:r>
            <w:r w:rsidRPr="00505D5C">
              <w:rPr>
                <w:rFonts w:asciiTheme="majorHAnsi" w:hAnsiTheme="majorHAnsi" w:cs="Times New Roman"/>
                <w:color w:val="FF6600"/>
                <w:sz w:val="22"/>
                <w:szCs w:val="20"/>
              </w:rPr>
              <w:t xml:space="preserve"> uker)</w:t>
            </w:r>
          </w:p>
        </w:tc>
        <w:tc>
          <w:tcPr>
            <w:tcW w:w="844" w:type="dxa"/>
          </w:tcPr>
          <w:p w14:paraId="675E6C42" w14:textId="691E78D1" w:rsidR="008905FA" w:rsidRPr="00B35A05" w:rsidRDefault="00B35A05" w:rsidP="008905FA">
            <w:pPr>
              <w:spacing w:before="100" w:beforeAutospacing="1" w:after="100" w:afterAutospacing="1"/>
              <w:rPr>
                <w:sz w:val="20"/>
                <w:szCs w:val="20"/>
              </w:rPr>
            </w:pPr>
            <w:r w:rsidRPr="00B35A05">
              <w:rPr>
                <w:color w:val="FF0000"/>
                <w:sz w:val="20"/>
                <w:szCs w:val="20"/>
              </w:rPr>
              <w:t>34 - 39</w:t>
            </w:r>
          </w:p>
        </w:tc>
        <w:tc>
          <w:tcPr>
            <w:tcW w:w="1955" w:type="dxa"/>
          </w:tcPr>
          <w:p w14:paraId="0E89F2B5" w14:textId="41198011" w:rsidR="00AA4F75" w:rsidRPr="00606C3E" w:rsidRDefault="008905FA" w:rsidP="00606C3E">
            <w:pPr>
              <w:rPr>
                <w:sz w:val="20"/>
                <w:szCs w:val="22"/>
              </w:rPr>
            </w:pPr>
            <w:r>
              <w:rPr>
                <w:sz w:val="20"/>
                <w:szCs w:val="22"/>
              </w:rPr>
              <w:t>Algebraiske uttrykk</w:t>
            </w:r>
          </w:p>
          <w:p w14:paraId="79DD5BE5" w14:textId="53E20592" w:rsidR="009F6EA7" w:rsidRDefault="009F6EA7" w:rsidP="009F6EA7">
            <w:pPr>
              <w:rPr>
                <w:rFonts w:cs="Times New Roman"/>
                <w:color w:val="FF6600"/>
                <w:sz w:val="20"/>
                <w:szCs w:val="40"/>
              </w:rPr>
            </w:pPr>
            <w:r>
              <w:rPr>
                <w:rFonts w:cs="Times New Roman"/>
                <w:color w:val="FF6600"/>
                <w:sz w:val="20"/>
                <w:szCs w:val="40"/>
              </w:rPr>
              <w:t>Uke 36 faller bort</w:t>
            </w:r>
          </w:p>
          <w:p w14:paraId="400819B9" w14:textId="30D757B6" w:rsidR="009D1359" w:rsidRDefault="009F6EA7" w:rsidP="009F6EA7">
            <w:pPr>
              <w:rPr>
                <w:rFonts w:cs="Times New Roman"/>
                <w:color w:val="FF6600"/>
                <w:sz w:val="20"/>
                <w:szCs w:val="40"/>
              </w:rPr>
            </w:pPr>
            <w:r>
              <w:rPr>
                <w:rFonts w:cs="Times New Roman"/>
                <w:color w:val="FF6600"/>
                <w:sz w:val="20"/>
                <w:szCs w:val="40"/>
              </w:rPr>
              <w:t xml:space="preserve">UNIKE LISTA </w:t>
            </w:r>
            <w:r w:rsidR="00786FD4">
              <w:rPr>
                <w:rFonts w:cs="Times New Roman"/>
                <w:color w:val="FF6600"/>
                <w:sz w:val="20"/>
                <w:szCs w:val="40"/>
              </w:rPr>
              <w:t xml:space="preserve"> - BÆREKARAFT</w:t>
            </w:r>
            <w:r w:rsidR="00510162">
              <w:rPr>
                <w:rFonts w:cs="Times New Roman"/>
                <w:color w:val="FF6600"/>
                <w:sz w:val="20"/>
                <w:szCs w:val="40"/>
              </w:rPr>
              <w:t>SUKE</w:t>
            </w:r>
          </w:p>
          <w:p w14:paraId="2C6C0A6A" w14:textId="3B3BB0CF" w:rsidR="00606C3E" w:rsidRPr="000059C5" w:rsidRDefault="00510162" w:rsidP="009F6EA7">
            <w:pPr>
              <w:rPr>
                <w:rFonts w:cs="Times New Roman"/>
                <w:color w:val="FF6600"/>
                <w:sz w:val="20"/>
                <w:szCs w:val="20"/>
              </w:rPr>
            </w:pPr>
            <w:r w:rsidRPr="71DC983C">
              <w:rPr>
                <w:rFonts w:cs="Times New Roman"/>
                <w:color w:val="FF6600"/>
                <w:sz w:val="20"/>
                <w:szCs w:val="20"/>
              </w:rPr>
              <w:t>POLEN UKE 3</w:t>
            </w:r>
            <w:r w:rsidR="37A56C53" w:rsidRPr="71DC983C">
              <w:rPr>
                <w:rFonts w:cs="Times New Roman"/>
                <w:color w:val="FF6600"/>
                <w:sz w:val="20"/>
                <w:szCs w:val="20"/>
              </w:rPr>
              <w:t>9</w:t>
            </w:r>
          </w:p>
        </w:tc>
        <w:tc>
          <w:tcPr>
            <w:tcW w:w="5416" w:type="dxa"/>
          </w:tcPr>
          <w:p w14:paraId="47D84BFD" w14:textId="77777777" w:rsidR="008905FA" w:rsidRPr="00FD2213" w:rsidRDefault="008905FA" w:rsidP="008905FA">
            <w:pPr>
              <w:pStyle w:val="Ingenmellomrom"/>
              <w:numPr>
                <w:ilvl w:val="0"/>
                <w:numId w:val="34"/>
              </w:numPr>
              <w:rPr>
                <w:sz w:val="20"/>
                <w:szCs w:val="20"/>
              </w:rPr>
            </w:pPr>
            <w:r w:rsidRPr="00FD2213">
              <w:rPr>
                <w:sz w:val="20"/>
                <w:szCs w:val="20"/>
              </w:rPr>
              <w:t>faktorisere algebraiske uttrykk med ett og/eller flere ledd.</w:t>
            </w:r>
          </w:p>
          <w:p w14:paraId="4FE80DB0" w14:textId="77777777" w:rsidR="008905FA" w:rsidRPr="00FD2213" w:rsidRDefault="008905FA" w:rsidP="008905FA">
            <w:pPr>
              <w:pStyle w:val="Ingenmellomrom"/>
              <w:numPr>
                <w:ilvl w:val="0"/>
                <w:numId w:val="34"/>
              </w:numPr>
              <w:rPr>
                <w:sz w:val="20"/>
                <w:szCs w:val="20"/>
              </w:rPr>
            </w:pPr>
            <w:r w:rsidRPr="00FD2213">
              <w:rPr>
                <w:sz w:val="20"/>
                <w:szCs w:val="20"/>
              </w:rPr>
              <w:t>trekke sammen algebraiske uttrykk med parenteser.</w:t>
            </w:r>
          </w:p>
          <w:p w14:paraId="1461FE8B" w14:textId="77777777" w:rsidR="008905FA" w:rsidRPr="00FD2213" w:rsidRDefault="008905FA" w:rsidP="008905FA">
            <w:pPr>
              <w:pStyle w:val="Ingenmellomrom"/>
              <w:numPr>
                <w:ilvl w:val="0"/>
                <w:numId w:val="34"/>
              </w:numPr>
              <w:rPr>
                <w:sz w:val="20"/>
                <w:szCs w:val="20"/>
              </w:rPr>
            </w:pPr>
            <w:r w:rsidRPr="00FD2213">
              <w:rPr>
                <w:sz w:val="20"/>
                <w:szCs w:val="20"/>
              </w:rPr>
              <w:t>Kunne forkorte brøker som har algebraiske uttrykk i teller og/eller nevner.</w:t>
            </w:r>
          </w:p>
          <w:p w14:paraId="0E6ED9AA" w14:textId="77777777" w:rsidR="008905FA" w:rsidRPr="00FD2213" w:rsidRDefault="008905FA" w:rsidP="008905FA">
            <w:pPr>
              <w:pStyle w:val="Ingenmellomrom"/>
              <w:numPr>
                <w:ilvl w:val="0"/>
                <w:numId w:val="34"/>
              </w:numPr>
              <w:rPr>
                <w:sz w:val="20"/>
                <w:szCs w:val="20"/>
              </w:rPr>
            </w:pPr>
            <w:r w:rsidRPr="00FD2213">
              <w:rPr>
                <w:sz w:val="20"/>
                <w:szCs w:val="20"/>
              </w:rPr>
              <w:t>trekke sammen brøkuttrykk</w:t>
            </w:r>
          </w:p>
        </w:tc>
        <w:tc>
          <w:tcPr>
            <w:tcW w:w="5924" w:type="dxa"/>
          </w:tcPr>
          <w:p w14:paraId="4DA106F4" w14:textId="77777777" w:rsidR="008905FA" w:rsidRPr="00810DDE" w:rsidRDefault="008905FA" w:rsidP="008905FA">
            <w:pPr>
              <w:pStyle w:val="Listeavsnitt"/>
              <w:numPr>
                <w:ilvl w:val="0"/>
                <w:numId w:val="13"/>
              </w:numPr>
              <w:rPr>
                <w:sz w:val="18"/>
                <w:szCs w:val="18"/>
              </w:rPr>
            </w:pPr>
            <w:r w:rsidRPr="00810DDE">
              <w:rPr>
                <w:sz w:val="18"/>
                <w:szCs w:val="18"/>
              </w:rPr>
              <w:t>Kunne bruke regnerekkefølgen i forbindelse med algebraiske uttrykk</w:t>
            </w:r>
          </w:p>
          <w:p w14:paraId="3594A152" w14:textId="77777777" w:rsidR="008905FA" w:rsidRPr="00810DDE" w:rsidRDefault="008905FA" w:rsidP="008905FA">
            <w:pPr>
              <w:pStyle w:val="Listeavsnitt"/>
              <w:numPr>
                <w:ilvl w:val="0"/>
                <w:numId w:val="13"/>
              </w:numPr>
              <w:rPr>
                <w:sz w:val="18"/>
                <w:szCs w:val="18"/>
              </w:rPr>
            </w:pPr>
            <w:r w:rsidRPr="00810DDE">
              <w:rPr>
                <w:sz w:val="18"/>
                <w:szCs w:val="18"/>
              </w:rPr>
              <w:t>Kunne faktorisere tall og algebraiske uttrykk</w:t>
            </w:r>
          </w:p>
          <w:p w14:paraId="21FDA919" w14:textId="77777777" w:rsidR="008905FA" w:rsidRPr="00810DDE" w:rsidRDefault="008905FA" w:rsidP="008905FA">
            <w:pPr>
              <w:pStyle w:val="Listeavsnitt"/>
              <w:numPr>
                <w:ilvl w:val="0"/>
                <w:numId w:val="13"/>
              </w:numPr>
              <w:rPr>
                <w:sz w:val="18"/>
                <w:szCs w:val="18"/>
              </w:rPr>
            </w:pPr>
            <w:r w:rsidRPr="00810DDE">
              <w:rPr>
                <w:sz w:val="18"/>
                <w:szCs w:val="18"/>
              </w:rPr>
              <w:t>Kunne bruke primtall og delelighet i forbindelse med faktorisering og forkorting av brøkutrykk</w:t>
            </w:r>
          </w:p>
          <w:p w14:paraId="1B4CE38D" w14:textId="77777777" w:rsidR="008905FA" w:rsidRPr="00810DDE" w:rsidRDefault="008905FA" w:rsidP="008905FA">
            <w:pPr>
              <w:pStyle w:val="Listeavsnitt"/>
              <w:numPr>
                <w:ilvl w:val="0"/>
                <w:numId w:val="13"/>
              </w:numPr>
              <w:rPr>
                <w:sz w:val="18"/>
                <w:szCs w:val="18"/>
              </w:rPr>
            </w:pPr>
            <w:r w:rsidRPr="00810DDE">
              <w:rPr>
                <w:sz w:val="18"/>
                <w:szCs w:val="18"/>
              </w:rPr>
              <w:t>Kunne bruke parentesuttrykk i forbindelse med areal og omkrets</w:t>
            </w:r>
          </w:p>
          <w:p w14:paraId="6FC245ED" w14:textId="77777777" w:rsidR="008905FA" w:rsidRPr="00810DDE" w:rsidRDefault="008905FA" w:rsidP="008905FA">
            <w:pPr>
              <w:pStyle w:val="Listeavsnitt"/>
              <w:numPr>
                <w:ilvl w:val="0"/>
                <w:numId w:val="13"/>
              </w:numPr>
              <w:rPr>
                <w:sz w:val="18"/>
                <w:szCs w:val="18"/>
              </w:rPr>
            </w:pPr>
            <w:r w:rsidRPr="00810DDE">
              <w:rPr>
                <w:sz w:val="18"/>
                <w:szCs w:val="18"/>
              </w:rPr>
              <w:t>Kunne finne fellesnevner i forbindelse med sammentrekning av brøker</w:t>
            </w:r>
          </w:p>
        </w:tc>
      </w:tr>
      <w:tr w:rsidR="008905FA" w14:paraId="00D3BF66" w14:textId="77777777" w:rsidTr="00B35A05">
        <w:tc>
          <w:tcPr>
            <w:tcW w:w="711" w:type="dxa"/>
            <w:vMerge/>
          </w:tcPr>
          <w:p w14:paraId="55A449E9"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1AB44E5B" w14:textId="74D65CAB" w:rsidR="008905FA" w:rsidRPr="006D3B22" w:rsidRDefault="00B35A05" w:rsidP="008905FA">
            <w:pPr>
              <w:spacing w:before="100" w:beforeAutospacing="1" w:after="100" w:afterAutospacing="1"/>
              <w:rPr>
                <w:sz w:val="22"/>
                <w:szCs w:val="22"/>
              </w:rPr>
            </w:pPr>
            <w:r>
              <w:rPr>
                <w:rFonts w:cs="Times New Roman"/>
                <w:color w:val="FF0000"/>
                <w:sz w:val="20"/>
                <w:szCs w:val="40"/>
              </w:rPr>
              <w:t>41</w:t>
            </w:r>
          </w:p>
        </w:tc>
        <w:tc>
          <w:tcPr>
            <w:tcW w:w="1955" w:type="dxa"/>
          </w:tcPr>
          <w:p w14:paraId="4889CA83" w14:textId="77777777" w:rsidR="008905FA" w:rsidRDefault="008905FA" w:rsidP="008905FA">
            <w:pPr>
              <w:spacing w:before="100" w:beforeAutospacing="1" w:after="100" w:afterAutospacing="1"/>
              <w:rPr>
                <w:rFonts w:cs="Times New Roman"/>
                <w:color w:val="000000" w:themeColor="text1"/>
                <w:sz w:val="20"/>
                <w:szCs w:val="40"/>
              </w:rPr>
            </w:pPr>
            <w:r>
              <w:rPr>
                <w:rFonts w:cs="Times New Roman"/>
                <w:color w:val="000000" w:themeColor="text1"/>
                <w:sz w:val="20"/>
                <w:szCs w:val="40"/>
              </w:rPr>
              <w:t>Multiplikasjon av polynom</w:t>
            </w:r>
          </w:p>
          <w:p w14:paraId="122EC351" w14:textId="22CEDBE3" w:rsidR="009F6EA7" w:rsidRPr="009F6EA7" w:rsidRDefault="009F6EA7" w:rsidP="008905FA">
            <w:pPr>
              <w:spacing w:before="100" w:beforeAutospacing="1" w:after="100" w:afterAutospacing="1"/>
              <w:rPr>
                <w:rFonts w:cs="Times New Roman"/>
                <w:color w:val="FF0000"/>
                <w:sz w:val="20"/>
                <w:szCs w:val="40"/>
              </w:rPr>
            </w:pPr>
          </w:p>
        </w:tc>
        <w:tc>
          <w:tcPr>
            <w:tcW w:w="5416" w:type="dxa"/>
          </w:tcPr>
          <w:p w14:paraId="2707AE21" w14:textId="77777777" w:rsidR="008905FA" w:rsidRPr="00FD2213" w:rsidRDefault="008905FA" w:rsidP="008905FA">
            <w:pPr>
              <w:pStyle w:val="curriculum-goal"/>
              <w:numPr>
                <w:ilvl w:val="0"/>
                <w:numId w:val="4"/>
              </w:numPr>
              <w:shd w:val="clear" w:color="auto" w:fill="FFFFFF"/>
              <w:rPr>
                <w:rFonts w:asciiTheme="minorHAnsi" w:hAnsiTheme="minorHAnsi"/>
                <w:color w:val="303030"/>
                <w:sz w:val="20"/>
                <w:szCs w:val="20"/>
              </w:rPr>
            </w:pPr>
            <w:r w:rsidRPr="00FD2213">
              <w:rPr>
                <w:rFonts w:asciiTheme="minorHAnsi" w:hAnsiTheme="minorHAnsi"/>
                <w:sz w:val="20"/>
                <w:szCs w:val="20"/>
              </w:rPr>
              <w:t>multiplisere polynomer med hverandre</w:t>
            </w:r>
          </w:p>
        </w:tc>
        <w:tc>
          <w:tcPr>
            <w:tcW w:w="5924" w:type="dxa"/>
          </w:tcPr>
          <w:p w14:paraId="6CAFE833" w14:textId="77777777" w:rsidR="008905FA" w:rsidRPr="00810DDE" w:rsidRDefault="008905FA" w:rsidP="008905FA">
            <w:pPr>
              <w:pStyle w:val="Listeavsnitt"/>
              <w:numPr>
                <w:ilvl w:val="0"/>
                <w:numId w:val="14"/>
              </w:numPr>
              <w:rPr>
                <w:sz w:val="18"/>
                <w:szCs w:val="18"/>
              </w:rPr>
            </w:pPr>
            <w:r w:rsidRPr="00810DDE">
              <w:rPr>
                <w:sz w:val="18"/>
                <w:szCs w:val="18"/>
              </w:rPr>
              <w:t>Kunne se sammenhengen mellom algebraiske uttrykk og arealet av rektangler og kvadrater</w:t>
            </w:r>
          </w:p>
          <w:p w14:paraId="336BDFEB" w14:textId="77777777" w:rsidR="008905FA" w:rsidRPr="00810DDE" w:rsidRDefault="008905FA" w:rsidP="008905FA">
            <w:pPr>
              <w:pStyle w:val="Listeavsnitt"/>
              <w:numPr>
                <w:ilvl w:val="0"/>
                <w:numId w:val="14"/>
              </w:numPr>
              <w:rPr>
                <w:sz w:val="18"/>
                <w:szCs w:val="18"/>
              </w:rPr>
            </w:pPr>
            <w:r w:rsidRPr="00810DDE">
              <w:rPr>
                <w:sz w:val="18"/>
                <w:szCs w:val="18"/>
              </w:rPr>
              <w:t>Kunne bruke utregningsregler for utregning av to eller flere parentesuttrykk</w:t>
            </w:r>
          </w:p>
          <w:p w14:paraId="4C7A09B8" w14:textId="77777777" w:rsidR="008905FA" w:rsidRPr="00810DDE" w:rsidRDefault="008905FA" w:rsidP="008905FA">
            <w:pPr>
              <w:pStyle w:val="Listeavsnitt"/>
              <w:numPr>
                <w:ilvl w:val="0"/>
                <w:numId w:val="14"/>
              </w:numPr>
              <w:rPr>
                <w:sz w:val="18"/>
                <w:szCs w:val="18"/>
              </w:rPr>
            </w:pPr>
            <w:r w:rsidRPr="00810DDE">
              <w:rPr>
                <w:sz w:val="18"/>
                <w:szCs w:val="18"/>
              </w:rPr>
              <w:t>Kunne bruke multiplikasjon av polynomer i praktiske situasjoner</w:t>
            </w:r>
          </w:p>
        </w:tc>
      </w:tr>
      <w:tr w:rsidR="008905FA" w14:paraId="43904B85" w14:textId="77777777" w:rsidTr="00B35A05">
        <w:tc>
          <w:tcPr>
            <w:tcW w:w="711" w:type="dxa"/>
            <w:vMerge/>
          </w:tcPr>
          <w:p w14:paraId="56626094"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171FF446" w14:textId="2AA32976" w:rsidR="008905FA" w:rsidRPr="006D3B22" w:rsidRDefault="00B35A05" w:rsidP="008905FA">
            <w:pPr>
              <w:spacing w:before="100" w:beforeAutospacing="1" w:after="100" w:afterAutospacing="1"/>
              <w:rPr>
                <w:sz w:val="22"/>
                <w:szCs w:val="22"/>
              </w:rPr>
            </w:pPr>
            <w:r w:rsidRPr="009F6EA7">
              <w:rPr>
                <w:rFonts w:cs="Times New Roman"/>
                <w:color w:val="FF0000"/>
                <w:sz w:val="20"/>
                <w:szCs w:val="40"/>
              </w:rPr>
              <w:t>42</w:t>
            </w:r>
          </w:p>
        </w:tc>
        <w:tc>
          <w:tcPr>
            <w:tcW w:w="1955" w:type="dxa"/>
          </w:tcPr>
          <w:p w14:paraId="5907930B" w14:textId="77777777" w:rsidR="008905FA" w:rsidRDefault="008905FA" w:rsidP="008905FA">
            <w:pPr>
              <w:spacing w:before="100" w:beforeAutospacing="1" w:after="100" w:afterAutospacing="1"/>
              <w:rPr>
                <w:sz w:val="20"/>
                <w:szCs w:val="22"/>
              </w:rPr>
            </w:pPr>
            <w:r>
              <w:rPr>
                <w:sz w:val="20"/>
                <w:szCs w:val="22"/>
              </w:rPr>
              <w:t>Kvadratsetningene</w:t>
            </w:r>
          </w:p>
          <w:p w14:paraId="3FEACC97" w14:textId="786A0489" w:rsidR="009F6EA7" w:rsidRDefault="00D432E2" w:rsidP="008905FA">
            <w:pPr>
              <w:spacing w:before="100" w:beforeAutospacing="1" w:after="100" w:afterAutospacing="1"/>
              <w:rPr>
                <w:rFonts w:cs="Times New Roman"/>
                <w:color w:val="000000" w:themeColor="text1"/>
                <w:sz w:val="20"/>
                <w:szCs w:val="20"/>
              </w:rPr>
            </w:pPr>
            <w:r w:rsidRPr="1AC9F7F3">
              <w:rPr>
                <w:rFonts w:cs="Times New Roman"/>
                <w:color w:val="E36C0A" w:themeColor="accent6" w:themeShade="BF"/>
                <w:sz w:val="20"/>
                <w:szCs w:val="20"/>
                <w:highlight w:val="yellow"/>
              </w:rPr>
              <w:t xml:space="preserve">Underveisvurdering - </w:t>
            </w:r>
            <w:r w:rsidR="7B70EBC5" w:rsidRPr="1AC9F7F3">
              <w:rPr>
                <w:rFonts w:cs="Times New Roman"/>
                <w:color w:val="E36C0A" w:themeColor="accent6" w:themeShade="BF"/>
                <w:sz w:val="20"/>
                <w:szCs w:val="20"/>
                <w:highlight w:val="yellow"/>
              </w:rPr>
              <w:t>algebra</w:t>
            </w:r>
          </w:p>
        </w:tc>
        <w:tc>
          <w:tcPr>
            <w:tcW w:w="5416" w:type="dxa"/>
          </w:tcPr>
          <w:p w14:paraId="2DB7884F" w14:textId="77777777" w:rsidR="008905FA" w:rsidRPr="00FD2213" w:rsidRDefault="008905FA" w:rsidP="008905FA">
            <w:pPr>
              <w:pStyle w:val="Ingenmellomrom"/>
              <w:numPr>
                <w:ilvl w:val="0"/>
                <w:numId w:val="35"/>
              </w:numPr>
              <w:rPr>
                <w:sz w:val="20"/>
                <w:szCs w:val="20"/>
              </w:rPr>
            </w:pPr>
            <w:r w:rsidRPr="00FD2213">
              <w:rPr>
                <w:sz w:val="20"/>
                <w:szCs w:val="20"/>
              </w:rPr>
              <w:t>bruke tredje kvadratsetning til å forkorte brøkuttrykk.</w:t>
            </w:r>
          </w:p>
        </w:tc>
        <w:tc>
          <w:tcPr>
            <w:tcW w:w="5924" w:type="dxa"/>
          </w:tcPr>
          <w:p w14:paraId="74F5152A" w14:textId="77777777" w:rsidR="008905FA" w:rsidRPr="00810DDE" w:rsidRDefault="008905FA" w:rsidP="008905FA">
            <w:pPr>
              <w:pStyle w:val="Listeavsnitt"/>
              <w:numPr>
                <w:ilvl w:val="0"/>
                <w:numId w:val="14"/>
              </w:numPr>
              <w:rPr>
                <w:sz w:val="18"/>
                <w:szCs w:val="18"/>
              </w:rPr>
            </w:pPr>
            <w:r w:rsidRPr="00810DDE">
              <w:rPr>
                <w:sz w:val="18"/>
                <w:szCs w:val="18"/>
              </w:rPr>
              <w:t>Kunne se sammenhengen mellom algebraisk og geometrisk utregning av første og andre kvadratsetning</w:t>
            </w:r>
          </w:p>
          <w:p w14:paraId="7939DD9F" w14:textId="77777777" w:rsidR="008905FA" w:rsidRPr="00810DDE" w:rsidRDefault="008905FA" w:rsidP="008905FA">
            <w:pPr>
              <w:pStyle w:val="Listeavsnitt"/>
              <w:numPr>
                <w:ilvl w:val="0"/>
                <w:numId w:val="14"/>
              </w:numPr>
              <w:rPr>
                <w:sz w:val="18"/>
                <w:szCs w:val="18"/>
              </w:rPr>
            </w:pPr>
            <w:r w:rsidRPr="00810DDE">
              <w:rPr>
                <w:sz w:val="18"/>
                <w:szCs w:val="18"/>
              </w:rPr>
              <w:t>Kunne bruke kvadratsetningene til å trekke samme uttrykk</w:t>
            </w:r>
          </w:p>
          <w:p w14:paraId="3BF81639" w14:textId="77777777" w:rsidR="008905FA" w:rsidRPr="00810DDE" w:rsidRDefault="008905FA" w:rsidP="008905FA">
            <w:pPr>
              <w:pStyle w:val="Listeavsnitt"/>
              <w:numPr>
                <w:ilvl w:val="0"/>
                <w:numId w:val="14"/>
              </w:numPr>
              <w:rPr>
                <w:sz w:val="18"/>
                <w:szCs w:val="18"/>
              </w:rPr>
            </w:pPr>
            <w:r w:rsidRPr="00810DDE">
              <w:rPr>
                <w:sz w:val="18"/>
                <w:szCs w:val="18"/>
              </w:rPr>
              <w:t>Kunne bruke tredje kvadratsetning i forbindelse med forkorting av uttrykk.</w:t>
            </w:r>
          </w:p>
          <w:p w14:paraId="37794D1E" w14:textId="77777777" w:rsidR="008905FA" w:rsidRPr="00810DDE" w:rsidRDefault="008905FA" w:rsidP="008905FA">
            <w:pPr>
              <w:pStyle w:val="Listeavsnitt"/>
              <w:numPr>
                <w:ilvl w:val="0"/>
                <w:numId w:val="14"/>
              </w:numPr>
              <w:rPr>
                <w:sz w:val="18"/>
                <w:szCs w:val="18"/>
              </w:rPr>
            </w:pPr>
            <w:r w:rsidRPr="00810DDE">
              <w:rPr>
                <w:sz w:val="18"/>
                <w:szCs w:val="18"/>
              </w:rPr>
              <w:t>Kunne bruke kvadratsetningene i praktiske situasjoner</w:t>
            </w:r>
          </w:p>
        </w:tc>
      </w:tr>
      <w:tr w:rsidR="008905FA" w14:paraId="3D984D22" w14:textId="77777777" w:rsidTr="00B35A05">
        <w:tc>
          <w:tcPr>
            <w:tcW w:w="711" w:type="dxa"/>
            <w:vMerge/>
          </w:tcPr>
          <w:p w14:paraId="11ADFC12"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5AABEE58" w14:textId="23E8600B" w:rsidR="008905FA" w:rsidRPr="00B35A05" w:rsidRDefault="00B35A05" w:rsidP="008905FA">
            <w:pPr>
              <w:spacing w:before="100" w:beforeAutospacing="1" w:after="100" w:afterAutospacing="1"/>
              <w:rPr>
                <w:sz w:val="18"/>
                <w:szCs w:val="18"/>
              </w:rPr>
            </w:pPr>
            <w:r w:rsidRPr="00B35A05">
              <w:rPr>
                <w:color w:val="FF0000"/>
                <w:sz w:val="18"/>
                <w:szCs w:val="18"/>
              </w:rPr>
              <w:t>43-44</w:t>
            </w:r>
          </w:p>
        </w:tc>
        <w:tc>
          <w:tcPr>
            <w:tcW w:w="1955" w:type="dxa"/>
          </w:tcPr>
          <w:p w14:paraId="7B03F0D0" w14:textId="77777777" w:rsidR="008905FA" w:rsidRDefault="008905FA" w:rsidP="008905FA">
            <w:pPr>
              <w:spacing w:before="100" w:beforeAutospacing="1" w:after="100" w:afterAutospacing="1"/>
              <w:rPr>
                <w:sz w:val="20"/>
                <w:szCs w:val="22"/>
              </w:rPr>
            </w:pPr>
            <w:r>
              <w:rPr>
                <w:sz w:val="20"/>
                <w:szCs w:val="22"/>
              </w:rPr>
              <w:t>Å løse likninger</w:t>
            </w:r>
          </w:p>
          <w:p w14:paraId="10E37B77" w14:textId="09A834EA" w:rsidR="009F6EA7" w:rsidRPr="009F6EA7" w:rsidRDefault="009F6EA7" w:rsidP="008905FA">
            <w:pPr>
              <w:spacing w:before="100" w:beforeAutospacing="1" w:after="100" w:afterAutospacing="1"/>
              <w:rPr>
                <w:color w:val="FF0000"/>
                <w:sz w:val="20"/>
                <w:szCs w:val="22"/>
              </w:rPr>
            </w:pPr>
          </w:p>
        </w:tc>
        <w:tc>
          <w:tcPr>
            <w:tcW w:w="5416" w:type="dxa"/>
          </w:tcPr>
          <w:p w14:paraId="02044160" w14:textId="77777777" w:rsidR="008905FA" w:rsidRPr="00FD2213" w:rsidRDefault="008905FA" w:rsidP="008905FA">
            <w:pPr>
              <w:pStyle w:val="Ingenmellomrom"/>
              <w:numPr>
                <w:ilvl w:val="0"/>
                <w:numId w:val="35"/>
              </w:numPr>
              <w:rPr>
                <w:sz w:val="20"/>
                <w:szCs w:val="20"/>
              </w:rPr>
            </w:pPr>
            <w:r w:rsidRPr="00FD2213">
              <w:rPr>
                <w:sz w:val="20"/>
                <w:szCs w:val="20"/>
              </w:rPr>
              <w:t>løse likninger med og uten parenteser.</w:t>
            </w:r>
          </w:p>
          <w:p w14:paraId="784CBBBD" w14:textId="77777777" w:rsidR="008905FA" w:rsidRPr="00FD2213" w:rsidRDefault="008905FA" w:rsidP="008905FA">
            <w:pPr>
              <w:pStyle w:val="Ingenmellomrom"/>
              <w:numPr>
                <w:ilvl w:val="0"/>
                <w:numId w:val="35"/>
              </w:numPr>
              <w:rPr>
                <w:sz w:val="20"/>
                <w:szCs w:val="20"/>
              </w:rPr>
            </w:pPr>
            <w:r w:rsidRPr="00FD2213">
              <w:rPr>
                <w:sz w:val="20"/>
                <w:szCs w:val="20"/>
              </w:rPr>
              <w:t>øse oppgaver knyttet til kvadrat og kvadratrot.</w:t>
            </w:r>
          </w:p>
          <w:p w14:paraId="32CB46E3" w14:textId="77777777" w:rsidR="008905FA" w:rsidRPr="00FD2213" w:rsidRDefault="008905FA" w:rsidP="008905FA">
            <w:pPr>
              <w:pStyle w:val="Ingenmellomrom"/>
              <w:numPr>
                <w:ilvl w:val="0"/>
                <w:numId w:val="35"/>
              </w:numPr>
              <w:rPr>
                <w:sz w:val="20"/>
                <w:szCs w:val="20"/>
              </w:rPr>
            </w:pPr>
            <w:r w:rsidRPr="00FD2213">
              <w:rPr>
                <w:sz w:val="20"/>
                <w:szCs w:val="20"/>
              </w:rPr>
              <w:t>sette opp og finne den ukjente i proporsjoner.</w:t>
            </w:r>
          </w:p>
          <w:p w14:paraId="3B6B3B5F" w14:textId="77777777" w:rsidR="008905FA" w:rsidRPr="00FD2213" w:rsidRDefault="008905FA" w:rsidP="008905FA">
            <w:pPr>
              <w:pStyle w:val="Ingenmellomrom"/>
              <w:numPr>
                <w:ilvl w:val="0"/>
                <w:numId w:val="35"/>
              </w:numPr>
              <w:rPr>
                <w:sz w:val="20"/>
                <w:szCs w:val="20"/>
              </w:rPr>
            </w:pPr>
            <w:r w:rsidRPr="00FD2213">
              <w:rPr>
                <w:sz w:val="20"/>
                <w:szCs w:val="20"/>
              </w:rPr>
              <w:t>løse likninger med brøker.</w:t>
            </w:r>
          </w:p>
        </w:tc>
        <w:tc>
          <w:tcPr>
            <w:tcW w:w="5924" w:type="dxa"/>
          </w:tcPr>
          <w:p w14:paraId="1BD17B3D" w14:textId="77777777" w:rsidR="008905FA" w:rsidRPr="00810DDE" w:rsidRDefault="008905FA" w:rsidP="008905FA">
            <w:pPr>
              <w:pStyle w:val="Listeavsnitt"/>
              <w:numPr>
                <w:ilvl w:val="0"/>
                <w:numId w:val="14"/>
              </w:numPr>
              <w:rPr>
                <w:sz w:val="18"/>
                <w:szCs w:val="18"/>
              </w:rPr>
            </w:pPr>
            <w:r w:rsidRPr="00810DDE">
              <w:rPr>
                <w:sz w:val="18"/>
                <w:szCs w:val="18"/>
              </w:rPr>
              <w:t>Kunne løse likninger ved hjelp av addisjon og subtraksjon</w:t>
            </w:r>
          </w:p>
          <w:p w14:paraId="4E7190D3" w14:textId="77777777" w:rsidR="008905FA" w:rsidRPr="00810DDE" w:rsidRDefault="008905FA" w:rsidP="008905FA">
            <w:pPr>
              <w:pStyle w:val="Listeavsnitt"/>
              <w:numPr>
                <w:ilvl w:val="0"/>
                <w:numId w:val="14"/>
              </w:numPr>
              <w:rPr>
                <w:sz w:val="18"/>
                <w:szCs w:val="18"/>
              </w:rPr>
            </w:pPr>
            <w:r w:rsidRPr="00810DDE">
              <w:rPr>
                <w:sz w:val="18"/>
                <w:szCs w:val="18"/>
              </w:rPr>
              <w:t>Kunne løse likninger ved hjelp av multiplikasjon og divisjon</w:t>
            </w:r>
          </w:p>
          <w:p w14:paraId="75CDDB4C" w14:textId="77777777" w:rsidR="008905FA" w:rsidRPr="00810DDE" w:rsidRDefault="008905FA" w:rsidP="008905FA">
            <w:pPr>
              <w:pStyle w:val="Listeavsnitt"/>
              <w:numPr>
                <w:ilvl w:val="0"/>
                <w:numId w:val="14"/>
              </w:numPr>
              <w:rPr>
                <w:sz w:val="18"/>
                <w:szCs w:val="18"/>
              </w:rPr>
            </w:pPr>
            <w:r w:rsidRPr="00810DDE">
              <w:rPr>
                <w:sz w:val="18"/>
                <w:szCs w:val="18"/>
              </w:rPr>
              <w:t>Kunne sette prøve på likninger</w:t>
            </w:r>
          </w:p>
          <w:p w14:paraId="7562DAFB" w14:textId="77777777" w:rsidR="008905FA" w:rsidRPr="00810DDE" w:rsidRDefault="008905FA" w:rsidP="008905FA">
            <w:pPr>
              <w:pStyle w:val="Listeavsnitt"/>
              <w:numPr>
                <w:ilvl w:val="0"/>
                <w:numId w:val="14"/>
              </w:numPr>
              <w:rPr>
                <w:sz w:val="18"/>
                <w:szCs w:val="18"/>
              </w:rPr>
            </w:pPr>
            <w:r w:rsidRPr="00810DDE">
              <w:rPr>
                <w:sz w:val="18"/>
                <w:szCs w:val="18"/>
              </w:rPr>
              <w:t>Kunne løse praktiske oppgaver knyttet til geometriske figurer</w:t>
            </w:r>
          </w:p>
          <w:p w14:paraId="6C77D06F" w14:textId="77777777" w:rsidR="008905FA" w:rsidRPr="00810DDE" w:rsidRDefault="008905FA" w:rsidP="008905FA">
            <w:pPr>
              <w:pStyle w:val="Listeavsnitt"/>
              <w:numPr>
                <w:ilvl w:val="0"/>
                <w:numId w:val="14"/>
              </w:numPr>
              <w:rPr>
                <w:sz w:val="18"/>
                <w:szCs w:val="18"/>
              </w:rPr>
            </w:pPr>
            <w:r w:rsidRPr="00810DDE">
              <w:rPr>
                <w:sz w:val="18"/>
                <w:szCs w:val="18"/>
              </w:rPr>
              <w:t>Kunne bruke likninger i praktiske situasjoner</w:t>
            </w:r>
          </w:p>
          <w:p w14:paraId="4B8418E7" w14:textId="77777777" w:rsidR="008905FA" w:rsidRPr="00810DDE" w:rsidRDefault="008905FA" w:rsidP="008905FA">
            <w:pPr>
              <w:pStyle w:val="Listeavsnitt"/>
              <w:numPr>
                <w:ilvl w:val="0"/>
                <w:numId w:val="14"/>
              </w:numPr>
              <w:rPr>
                <w:sz w:val="18"/>
                <w:szCs w:val="18"/>
              </w:rPr>
            </w:pPr>
            <w:r w:rsidRPr="00810DDE">
              <w:rPr>
                <w:sz w:val="18"/>
                <w:szCs w:val="18"/>
              </w:rPr>
              <w:t>Kunne løse proporsjoner som er knyttet til praktiske situasjoner</w:t>
            </w:r>
          </w:p>
          <w:p w14:paraId="25BC2305" w14:textId="77777777" w:rsidR="008905FA" w:rsidRPr="00810DDE" w:rsidRDefault="008905FA" w:rsidP="008905FA">
            <w:pPr>
              <w:pStyle w:val="Listeavsnitt"/>
              <w:numPr>
                <w:ilvl w:val="0"/>
                <w:numId w:val="14"/>
              </w:numPr>
              <w:rPr>
                <w:sz w:val="18"/>
                <w:szCs w:val="18"/>
              </w:rPr>
            </w:pPr>
            <w:r w:rsidRPr="00810DDE">
              <w:rPr>
                <w:sz w:val="18"/>
                <w:szCs w:val="18"/>
              </w:rPr>
              <w:t>Kunne løse likninger med flere brøker og bruke fellesnevner i forbindelse med å løse disse likningene</w:t>
            </w:r>
          </w:p>
        </w:tc>
      </w:tr>
      <w:tr w:rsidR="008905FA" w14:paraId="049720DD" w14:textId="77777777" w:rsidTr="00B35A05">
        <w:tc>
          <w:tcPr>
            <w:tcW w:w="711" w:type="dxa"/>
            <w:vMerge/>
          </w:tcPr>
          <w:p w14:paraId="16D3F4C9"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5C6277EB" w14:textId="1E7F79B6" w:rsidR="008905FA" w:rsidRPr="006D3B22" w:rsidRDefault="00B35A05" w:rsidP="008905FA">
            <w:pPr>
              <w:spacing w:before="100" w:beforeAutospacing="1" w:after="100" w:afterAutospacing="1"/>
              <w:rPr>
                <w:sz w:val="22"/>
                <w:szCs w:val="22"/>
              </w:rPr>
            </w:pPr>
            <w:r>
              <w:rPr>
                <w:color w:val="FF0000"/>
                <w:sz w:val="20"/>
                <w:szCs w:val="22"/>
              </w:rPr>
              <w:t>45</w:t>
            </w:r>
          </w:p>
        </w:tc>
        <w:tc>
          <w:tcPr>
            <w:tcW w:w="1955" w:type="dxa"/>
          </w:tcPr>
          <w:p w14:paraId="61DBA3B5" w14:textId="77777777" w:rsidR="008905FA" w:rsidRDefault="008905FA" w:rsidP="008905FA">
            <w:pPr>
              <w:spacing w:before="100" w:beforeAutospacing="1" w:after="100" w:afterAutospacing="1"/>
              <w:rPr>
                <w:sz w:val="20"/>
                <w:szCs w:val="22"/>
              </w:rPr>
            </w:pPr>
            <w:r>
              <w:rPr>
                <w:sz w:val="20"/>
                <w:szCs w:val="22"/>
              </w:rPr>
              <w:t>Likningssett</w:t>
            </w:r>
          </w:p>
          <w:p w14:paraId="489F555A" w14:textId="5E5C85A2" w:rsidR="009F6EA7" w:rsidRPr="009F6EA7" w:rsidRDefault="009F6EA7" w:rsidP="008905FA">
            <w:pPr>
              <w:spacing w:before="100" w:beforeAutospacing="1" w:after="100" w:afterAutospacing="1"/>
              <w:rPr>
                <w:color w:val="FF0000"/>
                <w:sz w:val="20"/>
                <w:szCs w:val="22"/>
              </w:rPr>
            </w:pPr>
          </w:p>
        </w:tc>
        <w:tc>
          <w:tcPr>
            <w:tcW w:w="5416" w:type="dxa"/>
          </w:tcPr>
          <w:p w14:paraId="239A3583" w14:textId="77777777" w:rsidR="008905FA" w:rsidRPr="00FD2213" w:rsidRDefault="008905FA" w:rsidP="008905FA">
            <w:pPr>
              <w:pStyle w:val="Ingenmellomrom"/>
              <w:numPr>
                <w:ilvl w:val="0"/>
                <w:numId w:val="35"/>
              </w:numPr>
              <w:rPr>
                <w:sz w:val="20"/>
                <w:szCs w:val="20"/>
              </w:rPr>
            </w:pPr>
            <w:r w:rsidRPr="00FD2213">
              <w:rPr>
                <w:sz w:val="20"/>
                <w:szCs w:val="20"/>
              </w:rPr>
              <w:t>løse en praktisk oppgave knyttet til et likningssett.</w:t>
            </w:r>
          </w:p>
          <w:p w14:paraId="6E03B7EE" w14:textId="77777777" w:rsidR="008905FA" w:rsidRPr="00FD2213" w:rsidRDefault="008905FA" w:rsidP="008905FA">
            <w:pPr>
              <w:pStyle w:val="Ingenmellomrom"/>
              <w:numPr>
                <w:ilvl w:val="0"/>
                <w:numId w:val="35"/>
              </w:numPr>
              <w:rPr>
                <w:sz w:val="20"/>
                <w:szCs w:val="20"/>
              </w:rPr>
            </w:pPr>
            <w:r w:rsidRPr="00FD2213">
              <w:rPr>
                <w:sz w:val="20"/>
                <w:szCs w:val="20"/>
              </w:rPr>
              <w:t>sette opp likningssett med to ukjente ut fra en situasjon, og foreta utregning.</w:t>
            </w:r>
          </w:p>
          <w:p w14:paraId="1FB42165" w14:textId="77777777" w:rsidR="008905FA" w:rsidRPr="00FD2213" w:rsidRDefault="008905FA" w:rsidP="008905FA">
            <w:pPr>
              <w:pStyle w:val="Ingenmellomrom"/>
              <w:numPr>
                <w:ilvl w:val="0"/>
                <w:numId w:val="35"/>
              </w:numPr>
              <w:rPr>
                <w:sz w:val="20"/>
                <w:szCs w:val="20"/>
              </w:rPr>
            </w:pPr>
            <w:r w:rsidRPr="00FD2213">
              <w:rPr>
                <w:sz w:val="20"/>
                <w:szCs w:val="20"/>
              </w:rPr>
              <w:t>løse et ferdig oppsatt likningssett med to ukjente ved regning eller grafisk.</w:t>
            </w:r>
          </w:p>
        </w:tc>
        <w:tc>
          <w:tcPr>
            <w:tcW w:w="5924" w:type="dxa"/>
          </w:tcPr>
          <w:p w14:paraId="5C71E3F3" w14:textId="77777777" w:rsidR="008905FA" w:rsidRPr="00810DDE" w:rsidRDefault="008905FA" w:rsidP="008905FA">
            <w:pPr>
              <w:pStyle w:val="Listeavsnitt"/>
              <w:numPr>
                <w:ilvl w:val="0"/>
                <w:numId w:val="14"/>
              </w:numPr>
              <w:rPr>
                <w:sz w:val="18"/>
                <w:szCs w:val="18"/>
              </w:rPr>
            </w:pPr>
            <w:r w:rsidRPr="00810DDE">
              <w:rPr>
                <w:sz w:val="18"/>
                <w:szCs w:val="18"/>
              </w:rPr>
              <w:t xml:space="preserve">Kunne løse ferdig oppstilte likningssett </w:t>
            </w:r>
          </w:p>
          <w:p w14:paraId="1842CD54" w14:textId="77777777" w:rsidR="008905FA" w:rsidRPr="00810DDE" w:rsidRDefault="008905FA" w:rsidP="008905FA">
            <w:pPr>
              <w:pStyle w:val="Listeavsnitt"/>
              <w:numPr>
                <w:ilvl w:val="0"/>
                <w:numId w:val="14"/>
              </w:numPr>
              <w:rPr>
                <w:sz w:val="18"/>
                <w:szCs w:val="18"/>
              </w:rPr>
            </w:pPr>
            <w:r w:rsidRPr="00810DDE">
              <w:rPr>
                <w:sz w:val="18"/>
                <w:szCs w:val="18"/>
              </w:rPr>
              <w:t>Kunne løse likningssett grafisk</w:t>
            </w:r>
          </w:p>
          <w:p w14:paraId="55CBC025" w14:textId="77777777" w:rsidR="008905FA" w:rsidRPr="00810DDE" w:rsidRDefault="008905FA" w:rsidP="008905FA">
            <w:pPr>
              <w:pStyle w:val="Listeavsnitt"/>
              <w:numPr>
                <w:ilvl w:val="0"/>
                <w:numId w:val="14"/>
              </w:numPr>
              <w:rPr>
                <w:sz w:val="18"/>
                <w:szCs w:val="18"/>
              </w:rPr>
            </w:pPr>
            <w:r w:rsidRPr="00810DDE">
              <w:rPr>
                <w:sz w:val="18"/>
                <w:szCs w:val="18"/>
              </w:rPr>
              <w:t>Kunne løse likningssett knyttet til praktiske situasjoner</w:t>
            </w:r>
          </w:p>
        </w:tc>
      </w:tr>
      <w:tr w:rsidR="008905FA" w14:paraId="3E3A99D9" w14:textId="77777777" w:rsidTr="00B35A05">
        <w:trPr>
          <w:trHeight w:val="86"/>
        </w:trPr>
        <w:tc>
          <w:tcPr>
            <w:tcW w:w="711" w:type="dxa"/>
            <w:vMerge/>
          </w:tcPr>
          <w:p w14:paraId="34D47476" w14:textId="77777777" w:rsidR="008905FA" w:rsidRDefault="008905FA" w:rsidP="008905FA">
            <w:pPr>
              <w:spacing w:before="100" w:beforeAutospacing="1" w:after="100" w:afterAutospacing="1"/>
              <w:rPr>
                <w:rFonts w:asciiTheme="majorHAnsi" w:hAnsiTheme="majorHAnsi" w:cs="Times New Roman"/>
                <w:color w:val="FF6600"/>
                <w:sz w:val="40"/>
                <w:szCs w:val="40"/>
              </w:rPr>
            </w:pPr>
          </w:p>
        </w:tc>
        <w:tc>
          <w:tcPr>
            <w:tcW w:w="844" w:type="dxa"/>
          </w:tcPr>
          <w:p w14:paraId="2AE228DC" w14:textId="77777777" w:rsidR="00B35A05" w:rsidRPr="00B35A05" w:rsidRDefault="00B35A05" w:rsidP="00B35A05">
            <w:pPr>
              <w:spacing w:before="100" w:beforeAutospacing="1" w:after="100" w:afterAutospacing="1"/>
              <w:rPr>
                <w:rFonts w:cs="Times New Roman"/>
                <w:color w:val="FF0000"/>
                <w:sz w:val="20"/>
                <w:szCs w:val="40"/>
              </w:rPr>
            </w:pPr>
            <w:r w:rsidRPr="00B35A05">
              <w:rPr>
                <w:rFonts w:cs="Times New Roman"/>
                <w:color w:val="FF0000"/>
                <w:sz w:val="20"/>
                <w:szCs w:val="40"/>
              </w:rPr>
              <w:t>46-47</w:t>
            </w:r>
          </w:p>
          <w:p w14:paraId="558492DB" w14:textId="77777777" w:rsidR="008905FA" w:rsidRPr="006D3B22" w:rsidRDefault="008905FA" w:rsidP="008905FA">
            <w:pPr>
              <w:spacing w:before="100" w:beforeAutospacing="1" w:after="100" w:afterAutospacing="1"/>
              <w:rPr>
                <w:sz w:val="22"/>
                <w:szCs w:val="22"/>
              </w:rPr>
            </w:pPr>
          </w:p>
        </w:tc>
        <w:tc>
          <w:tcPr>
            <w:tcW w:w="1955" w:type="dxa"/>
          </w:tcPr>
          <w:p w14:paraId="0E3B329C" w14:textId="77777777" w:rsidR="00810DDE" w:rsidRDefault="008905FA" w:rsidP="00810DDE">
            <w:pPr>
              <w:spacing w:before="100" w:beforeAutospacing="1" w:after="100" w:afterAutospacing="1"/>
              <w:rPr>
                <w:rFonts w:cs="Times New Roman"/>
                <w:color w:val="000000" w:themeColor="text1"/>
                <w:sz w:val="20"/>
                <w:szCs w:val="40"/>
              </w:rPr>
            </w:pPr>
            <w:r w:rsidRPr="74533007">
              <w:rPr>
                <w:rFonts w:cs="Times New Roman"/>
                <w:color w:val="000000" w:themeColor="text1"/>
                <w:sz w:val="20"/>
                <w:szCs w:val="20"/>
              </w:rPr>
              <w:t>Utforskning og problemløsing</w:t>
            </w:r>
          </w:p>
          <w:p w14:paraId="5A02BA0B" w14:textId="385AE586" w:rsidR="009F6EA7" w:rsidRPr="000059C5" w:rsidRDefault="686DF9DA" w:rsidP="74533007">
            <w:pPr>
              <w:spacing w:beforeAutospacing="1" w:afterAutospacing="1"/>
              <w:rPr>
                <w:rFonts w:cs="Times New Roman"/>
                <w:color w:val="FF6600"/>
                <w:sz w:val="20"/>
                <w:szCs w:val="20"/>
              </w:rPr>
            </w:pPr>
            <w:r w:rsidRPr="004B6DA2">
              <w:rPr>
                <w:rFonts w:cs="Times New Roman"/>
                <w:color w:val="FF6600"/>
                <w:sz w:val="20"/>
                <w:szCs w:val="20"/>
                <w:highlight w:val="yellow"/>
              </w:rPr>
              <w:t>Underveisvurdering</w:t>
            </w:r>
            <w:r w:rsidR="0D055DCE" w:rsidRPr="346B70A5">
              <w:rPr>
                <w:rFonts w:cs="Times New Roman"/>
                <w:color w:val="FF6600"/>
                <w:sz w:val="20"/>
                <w:szCs w:val="20"/>
                <w:highlight w:val="yellow"/>
              </w:rPr>
              <w:t>-</w:t>
            </w:r>
            <w:r w:rsidR="0D055DCE" w:rsidRPr="76C6A650">
              <w:rPr>
                <w:rFonts w:cs="Times New Roman"/>
                <w:color w:val="FF6600"/>
                <w:sz w:val="20"/>
                <w:szCs w:val="20"/>
                <w:highlight w:val="yellow"/>
              </w:rPr>
              <w:t xml:space="preserve"> likninger</w:t>
            </w:r>
          </w:p>
        </w:tc>
        <w:tc>
          <w:tcPr>
            <w:tcW w:w="5416" w:type="dxa"/>
          </w:tcPr>
          <w:p w14:paraId="35A813B6" w14:textId="77777777" w:rsidR="008905FA" w:rsidRPr="00FD2213" w:rsidRDefault="008905FA" w:rsidP="008905FA">
            <w:pPr>
              <w:pStyle w:val="Ingenmellomrom"/>
              <w:numPr>
                <w:ilvl w:val="0"/>
                <w:numId w:val="36"/>
              </w:numPr>
              <w:rPr>
                <w:sz w:val="20"/>
                <w:szCs w:val="20"/>
              </w:rPr>
            </w:pPr>
            <w:r w:rsidRPr="00FD2213">
              <w:rPr>
                <w:sz w:val="20"/>
                <w:szCs w:val="20"/>
              </w:rPr>
              <w:t>løse problemer ved hjelp av en likning.</w:t>
            </w:r>
          </w:p>
          <w:p w14:paraId="0C08ED2F" w14:textId="77777777" w:rsidR="008905FA" w:rsidRPr="00FD2213" w:rsidRDefault="008905FA" w:rsidP="008905FA">
            <w:pPr>
              <w:pStyle w:val="Ingenmellomrom"/>
              <w:numPr>
                <w:ilvl w:val="0"/>
                <w:numId w:val="36"/>
              </w:numPr>
              <w:rPr>
                <w:sz w:val="20"/>
                <w:szCs w:val="20"/>
              </w:rPr>
            </w:pPr>
            <w:r w:rsidRPr="00FD2213">
              <w:rPr>
                <w:sz w:val="20"/>
                <w:szCs w:val="20"/>
              </w:rPr>
              <w:t>bruke og omforme formler og bruke dette i utregninger</w:t>
            </w:r>
          </w:p>
        </w:tc>
        <w:tc>
          <w:tcPr>
            <w:tcW w:w="5924" w:type="dxa"/>
          </w:tcPr>
          <w:p w14:paraId="4D7FE32A" w14:textId="77777777" w:rsidR="008905FA" w:rsidRPr="00810DDE" w:rsidRDefault="008905FA" w:rsidP="008905FA">
            <w:pPr>
              <w:pStyle w:val="Listeavsnitt"/>
              <w:numPr>
                <w:ilvl w:val="0"/>
                <w:numId w:val="15"/>
              </w:numPr>
              <w:rPr>
                <w:sz w:val="18"/>
                <w:szCs w:val="18"/>
              </w:rPr>
            </w:pPr>
            <w:r w:rsidRPr="00810DDE">
              <w:rPr>
                <w:sz w:val="18"/>
                <w:szCs w:val="18"/>
              </w:rPr>
              <w:t>Kunne bruke likninger, proporsjoner og likningssett til å løse oppgaver tilknyttet problemløsing.</w:t>
            </w:r>
          </w:p>
        </w:tc>
      </w:tr>
    </w:tbl>
    <w:p w14:paraId="49E911E1" w14:textId="0D5FCD7E" w:rsidR="00B35A05" w:rsidRDefault="00B35A05" w:rsidP="00FD2213">
      <w:pPr>
        <w:spacing w:before="100" w:beforeAutospacing="1" w:after="100" w:afterAutospacing="1"/>
        <w:rPr>
          <w:rFonts w:asciiTheme="majorHAnsi" w:hAnsiTheme="majorHAnsi" w:cs="Times New Roman"/>
          <w:color w:val="FF6600"/>
        </w:rPr>
      </w:pPr>
    </w:p>
    <w:tbl>
      <w:tblPr>
        <w:tblStyle w:val="Tabellrutenett"/>
        <w:tblpPr w:leftFromText="141" w:rightFromText="141" w:vertAnchor="text" w:horzAnchor="margin" w:tblpY="260"/>
        <w:tblW w:w="14709" w:type="dxa"/>
        <w:tblLayout w:type="fixed"/>
        <w:tblLook w:val="04A0" w:firstRow="1" w:lastRow="0" w:firstColumn="1" w:lastColumn="0" w:noHBand="0" w:noVBand="1"/>
      </w:tblPr>
      <w:tblGrid>
        <w:gridCol w:w="723"/>
        <w:gridCol w:w="570"/>
        <w:gridCol w:w="2076"/>
        <w:gridCol w:w="4884"/>
        <w:gridCol w:w="6456"/>
      </w:tblGrid>
      <w:tr w:rsidR="00B35A05" w14:paraId="278F54CE" w14:textId="77777777" w:rsidTr="353095E3">
        <w:tc>
          <w:tcPr>
            <w:tcW w:w="723" w:type="dxa"/>
          </w:tcPr>
          <w:p w14:paraId="619110DF"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15411F0B" w14:textId="77777777" w:rsidR="00B35A05" w:rsidRPr="008905FA" w:rsidRDefault="00B35A05" w:rsidP="00574A2E">
            <w:pPr>
              <w:spacing w:before="100" w:beforeAutospacing="1" w:after="100" w:afterAutospacing="1"/>
              <w:rPr>
                <w:rFonts w:asciiTheme="majorHAnsi" w:hAnsiTheme="majorHAnsi" w:cs="Times New Roman"/>
                <w:color w:val="FF6600"/>
                <w:sz w:val="28"/>
                <w:szCs w:val="28"/>
              </w:rPr>
            </w:pPr>
          </w:p>
        </w:tc>
        <w:tc>
          <w:tcPr>
            <w:tcW w:w="2076" w:type="dxa"/>
          </w:tcPr>
          <w:p w14:paraId="7E50AF46"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Emne</w:t>
            </w:r>
          </w:p>
        </w:tc>
        <w:tc>
          <w:tcPr>
            <w:tcW w:w="4884" w:type="dxa"/>
          </w:tcPr>
          <w:p w14:paraId="78611F2A"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Kompetansemål</w:t>
            </w:r>
          </w:p>
        </w:tc>
        <w:tc>
          <w:tcPr>
            <w:tcW w:w="6456" w:type="dxa"/>
          </w:tcPr>
          <w:p w14:paraId="40F58F82"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Delmål</w:t>
            </w:r>
          </w:p>
        </w:tc>
      </w:tr>
      <w:tr w:rsidR="00B35A05" w:rsidRPr="000059C5" w14:paraId="24883AB2" w14:textId="77777777" w:rsidTr="353095E3">
        <w:tc>
          <w:tcPr>
            <w:tcW w:w="723" w:type="dxa"/>
            <w:vMerge w:val="restart"/>
            <w:textDirection w:val="btLr"/>
          </w:tcPr>
          <w:p w14:paraId="40B52FDD" w14:textId="77777777" w:rsidR="00B35A05" w:rsidRDefault="00B35A05" w:rsidP="00574A2E">
            <w:pPr>
              <w:spacing w:before="100" w:beforeAutospacing="1" w:after="100" w:afterAutospacing="1"/>
              <w:ind w:left="113" w:right="113"/>
              <w:jc w:val="center"/>
              <w:rPr>
                <w:rFonts w:asciiTheme="majorHAnsi" w:hAnsiTheme="majorHAnsi" w:cs="Times New Roman"/>
                <w:color w:val="FF6600"/>
                <w:sz w:val="40"/>
                <w:szCs w:val="40"/>
              </w:rPr>
            </w:pPr>
            <w:r>
              <w:rPr>
                <w:rFonts w:asciiTheme="majorHAnsi" w:hAnsiTheme="majorHAnsi" w:cs="Times New Roman"/>
                <w:color w:val="FF6600"/>
                <w:sz w:val="40"/>
                <w:szCs w:val="40"/>
              </w:rPr>
              <w:t xml:space="preserve">Funksjoner og grafer </w:t>
            </w:r>
            <w:r>
              <w:rPr>
                <w:rFonts w:asciiTheme="majorHAnsi" w:hAnsiTheme="majorHAnsi" w:cs="Times New Roman"/>
                <w:color w:val="FF6600"/>
                <w:sz w:val="22"/>
                <w:szCs w:val="20"/>
              </w:rPr>
              <w:t>(10</w:t>
            </w:r>
            <w:r w:rsidRPr="00505D5C">
              <w:rPr>
                <w:rFonts w:asciiTheme="majorHAnsi" w:hAnsiTheme="majorHAnsi" w:cs="Times New Roman"/>
                <w:color w:val="FF6600"/>
                <w:sz w:val="22"/>
                <w:szCs w:val="20"/>
              </w:rPr>
              <w:t xml:space="preserve"> uker)</w:t>
            </w:r>
          </w:p>
        </w:tc>
        <w:tc>
          <w:tcPr>
            <w:tcW w:w="570" w:type="dxa"/>
          </w:tcPr>
          <w:p w14:paraId="01FA00A3" w14:textId="19E806F8" w:rsidR="00B35A05" w:rsidRPr="006D3B22" w:rsidRDefault="0AF03B1F" w:rsidP="353095E3">
            <w:pPr>
              <w:spacing w:before="100" w:beforeAutospacing="1" w:after="100" w:afterAutospacing="1"/>
              <w:rPr>
                <w:color w:val="FF0000"/>
                <w:sz w:val="22"/>
                <w:szCs w:val="22"/>
              </w:rPr>
            </w:pPr>
            <w:r w:rsidRPr="353095E3">
              <w:rPr>
                <w:color w:val="FF0000"/>
                <w:sz w:val="20"/>
                <w:szCs w:val="20"/>
              </w:rPr>
              <w:t>48</w:t>
            </w:r>
            <w:r w:rsidR="5FFACFD3" w:rsidRPr="353095E3">
              <w:rPr>
                <w:color w:val="FF0000"/>
                <w:sz w:val="20"/>
                <w:szCs w:val="20"/>
              </w:rPr>
              <w:t>-49</w:t>
            </w:r>
          </w:p>
        </w:tc>
        <w:tc>
          <w:tcPr>
            <w:tcW w:w="2076" w:type="dxa"/>
          </w:tcPr>
          <w:p w14:paraId="224CEF40" w14:textId="77777777" w:rsidR="000A6F76" w:rsidRDefault="00B35A05" w:rsidP="000A6F76">
            <w:pPr>
              <w:rPr>
                <w:rFonts w:cs="Times New Roman"/>
                <w:color w:val="FF6600"/>
                <w:sz w:val="20"/>
                <w:szCs w:val="40"/>
              </w:rPr>
            </w:pPr>
            <w:r>
              <w:rPr>
                <w:rFonts w:cs="Times New Roman"/>
                <w:color w:val="000000" w:themeColor="text1"/>
                <w:sz w:val="20"/>
                <w:szCs w:val="40"/>
              </w:rPr>
              <w:t>Koordinatsystem, grafer og funksjoner</w:t>
            </w:r>
            <w:r w:rsidR="000A6F76">
              <w:rPr>
                <w:rFonts w:cs="Times New Roman"/>
                <w:color w:val="FF6600"/>
                <w:sz w:val="20"/>
                <w:szCs w:val="40"/>
              </w:rPr>
              <w:t xml:space="preserve"> </w:t>
            </w:r>
          </w:p>
          <w:p w14:paraId="4F1AC318" w14:textId="77777777" w:rsidR="000A6F76" w:rsidRDefault="000A6F76" w:rsidP="000A6F76">
            <w:pPr>
              <w:rPr>
                <w:rFonts w:cs="Times New Roman"/>
                <w:color w:val="FF6600"/>
                <w:sz w:val="20"/>
                <w:szCs w:val="40"/>
              </w:rPr>
            </w:pPr>
          </w:p>
          <w:p w14:paraId="6EF72E66" w14:textId="7165D7CA" w:rsidR="00B35A05" w:rsidRPr="000059C5" w:rsidRDefault="000A6F76" w:rsidP="000A6F76">
            <w:pPr>
              <w:spacing w:before="100" w:beforeAutospacing="1" w:after="100" w:afterAutospacing="1"/>
              <w:rPr>
                <w:rFonts w:cs="Times New Roman"/>
                <w:color w:val="FF6600"/>
                <w:sz w:val="20"/>
                <w:szCs w:val="20"/>
              </w:rPr>
            </w:pPr>
            <w:r w:rsidRPr="68FE77D1">
              <w:rPr>
                <w:rFonts w:cs="Times New Roman"/>
                <w:color w:val="FF6600"/>
                <w:sz w:val="20"/>
                <w:szCs w:val="20"/>
                <w:highlight w:val="yellow"/>
              </w:rPr>
              <w:t>FAGDAGER</w:t>
            </w:r>
          </w:p>
        </w:tc>
        <w:tc>
          <w:tcPr>
            <w:tcW w:w="4884" w:type="dxa"/>
          </w:tcPr>
          <w:p w14:paraId="1BBC0050" w14:textId="77777777" w:rsidR="00B35A05" w:rsidRPr="00FD2213" w:rsidRDefault="00B35A05" w:rsidP="00574A2E">
            <w:pPr>
              <w:pStyle w:val="Ingenmellomrom"/>
              <w:numPr>
                <w:ilvl w:val="0"/>
                <w:numId w:val="18"/>
              </w:numPr>
              <w:rPr>
                <w:sz w:val="20"/>
                <w:szCs w:val="20"/>
              </w:rPr>
            </w:pPr>
            <w:r w:rsidRPr="00FD2213">
              <w:rPr>
                <w:sz w:val="20"/>
                <w:szCs w:val="20"/>
              </w:rPr>
              <w:t>finne og bestemme punkter i et koordinatsystem.</w:t>
            </w:r>
          </w:p>
          <w:p w14:paraId="1664ADD8" w14:textId="77777777" w:rsidR="00B35A05" w:rsidRDefault="00B35A05" w:rsidP="00574A2E">
            <w:pPr>
              <w:pStyle w:val="Ingenmellomrom"/>
              <w:numPr>
                <w:ilvl w:val="0"/>
                <w:numId w:val="18"/>
              </w:numPr>
              <w:rPr>
                <w:sz w:val="20"/>
                <w:szCs w:val="20"/>
              </w:rPr>
            </w:pPr>
            <w:r w:rsidRPr="00FD2213">
              <w:rPr>
                <w:sz w:val="20"/>
                <w:szCs w:val="20"/>
              </w:rPr>
              <w:t>lage enkle funksjoner og se sammenhengen mellom graf, funksjon og tabell.</w:t>
            </w:r>
          </w:p>
          <w:p w14:paraId="2F6DF476" w14:textId="77777777" w:rsidR="00B35A05" w:rsidRPr="00FD2213" w:rsidRDefault="00B35A05" w:rsidP="00574A2E">
            <w:pPr>
              <w:pStyle w:val="Ingenmellomrom"/>
              <w:numPr>
                <w:ilvl w:val="0"/>
                <w:numId w:val="18"/>
              </w:numPr>
              <w:rPr>
                <w:sz w:val="20"/>
                <w:szCs w:val="20"/>
              </w:rPr>
            </w:pPr>
            <w:r w:rsidRPr="00FD2213">
              <w:rPr>
                <w:sz w:val="20"/>
                <w:szCs w:val="20"/>
              </w:rPr>
              <w:t xml:space="preserve"> finne stigningstallet og konstantleddet til funksjonsuttrykk og lineære grafer.</w:t>
            </w:r>
          </w:p>
          <w:p w14:paraId="2848272A" w14:textId="234329F4" w:rsidR="00B35A05" w:rsidRPr="008905FA" w:rsidRDefault="00EE6E7D" w:rsidP="00574A2E">
            <w:pPr>
              <w:pStyle w:val="Ingenmellomrom"/>
              <w:numPr>
                <w:ilvl w:val="0"/>
                <w:numId w:val="18"/>
              </w:numPr>
              <w:rPr>
                <w:sz w:val="20"/>
                <w:szCs w:val="20"/>
              </w:rPr>
            </w:pPr>
            <w:r w:rsidRPr="00FD2213">
              <w:rPr>
                <w:sz w:val="20"/>
                <w:szCs w:val="20"/>
              </w:rPr>
              <w:t>T</w:t>
            </w:r>
            <w:r w:rsidR="00B35A05" w:rsidRPr="00FD2213">
              <w:rPr>
                <w:sz w:val="20"/>
                <w:szCs w:val="20"/>
              </w:rPr>
              <w:t>egne lineære grafer med utgangspunkt i en funksjon eller tabell.</w:t>
            </w:r>
          </w:p>
        </w:tc>
        <w:tc>
          <w:tcPr>
            <w:tcW w:w="6456" w:type="dxa"/>
          </w:tcPr>
          <w:p w14:paraId="731336FE" w14:textId="77777777" w:rsidR="00B35A05" w:rsidRDefault="00B35A05" w:rsidP="00574A2E">
            <w:pPr>
              <w:pStyle w:val="OppgBokstav"/>
              <w:numPr>
                <w:ilvl w:val="0"/>
                <w:numId w:val="16"/>
              </w:numPr>
              <w:rPr>
                <w:sz w:val="20"/>
                <w:szCs w:val="20"/>
              </w:rPr>
            </w:pPr>
            <w:r w:rsidRPr="00AE1FFA">
              <w:rPr>
                <w:sz w:val="20"/>
                <w:szCs w:val="20"/>
              </w:rPr>
              <w:t xml:space="preserve">Kunne </w:t>
            </w:r>
            <w:r>
              <w:rPr>
                <w:sz w:val="20"/>
                <w:szCs w:val="20"/>
              </w:rPr>
              <w:t>kjenne til første og andre koordinater som (x, y) og finne og plassere punkter i et koordinatsystem</w:t>
            </w:r>
          </w:p>
          <w:p w14:paraId="4331AC14" w14:textId="77777777" w:rsidR="00B35A05" w:rsidRDefault="00B35A05" w:rsidP="00574A2E">
            <w:pPr>
              <w:pStyle w:val="OppgBokstav"/>
              <w:numPr>
                <w:ilvl w:val="0"/>
                <w:numId w:val="16"/>
              </w:numPr>
              <w:rPr>
                <w:sz w:val="20"/>
                <w:szCs w:val="20"/>
              </w:rPr>
            </w:pPr>
            <w:r>
              <w:rPr>
                <w:sz w:val="20"/>
                <w:szCs w:val="20"/>
              </w:rPr>
              <w:t>Kunne tegne og finne verdier til loddrette og horisontale linjer</w:t>
            </w:r>
          </w:p>
          <w:p w14:paraId="63A35434" w14:textId="77777777" w:rsidR="00B35A05" w:rsidRDefault="00B35A05" w:rsidP="00574A2E">
            <w:pPr>
              <w:pStyle w:val="OppgBokstav"/>
              <w:numPr>
                <w:ilvl w:val="0"/>
                <w:numId w:val="16"/>
              </w:numPr>
              <w:rPr>
                <w:sz w:val="20"/>
                <w:szCs w:val="20"/>
              </w:rPr>
            </w:pPr>
            <w:r>
              <w:rPr>
                <w:sz w:val="20"/>
                <w:szCs w:val="20"/>
              </w:rPr>
              <w:t>Kunne se sammen hengen mellom funksjonen og grafen til en linje (likning)</w:t>
            </w:r>
          </w:p>
          <w:p w14:paraId="0BE24009" w14:textId="77777777" w:rsidR="00B35A05" w:rsidRDefault="00B35A05" w:rsidP="00574A2E">
            <w:pPr>
              <w:pStyle w:val="OppgBokstav"/>
              <w:numPr>
                <w:ilvl w:val="0"/>
                <w:numId w:val="16"/>
              </w:numPr>
              <w:rPr>
                <w:sz w:val="20"/>
                <w:szCs w:val="20"/>
              </w:rPr>
            </w:pPr>
            <w:r>
              <w:rPr>
                <w:sz w:val="20"/>
                <w:szCs w:val="20"/>
              </w:rPr>
              <w:t>Kunne presentere linjer som tabell, graf eller funksjonsutrykk</w:t>
            </w:r>
          </w:p>
          <w:p w14:paraId="01BF5764" w14:textId="77777777" w:rsidR="00B35A05" w:rsidRPr="000059C5" w:rsidRDefault="00B35A05" w:rsidP="00574A2E">
            <w:pPr>
              <w:pStyle w:val="OppgBokstav"/>
              <w:numPr>
                <w:ilvl w:val="0"/>
                <w:numId w:val="16"/>
              </w:numPr>
              <w:rPr>
                <w:sz w:val="20"/>
                <w:szCs w:val="20"/>
              </w:rPr>
            </w:pPr>
            <w:r>
              <w:rPr>
                <w:sz w:val="20"/>
                <w:szCs w:val="20"/>
              </w:rPr>
              <w:t xml:space="preserve">Kunne bruke stigningstall og konstantledd i forbindelse med grafer og funksjoner </w:t>
            </w:r>
          </w:p>
        </w:tc>
      </w:tr>
      <w:tr w:rsidR="00B35A05" w:rsidRPr="000059C5" w14:paraId="06A2D072" w14:textId="77777777" w:rsidTr="353095E3">
        <w:tc>
          <w:tcPr>
            <w:tcW w:w="723" w:type="dxa"/>
            <w:vMerge/>
          </w:tcPr>
          <w:p w14:paraId="19408E51"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5CA08720" w14:textId="2359F9B0" w:rsidR="00B35A05" w:rsidRPr="006D3B22" w:rsidRDefault="512AA771" w:rsidP="353095E3">
            <w:pPr>
              <w:spacing w:before="100" w:beforeAutospacing="1" w:after="100" w:afterAutospacing="1"/>
              <w:rPr>
                <w:color w:val="FF0000"/>
                <w:sz w:val="20"/>
                <w:szCs w:val="20"/>
              </w:rPr>
            </w:pPr>
            <w:r w:rsidRPr="353095E3">
              <w:rPr>
                <w:color w:val="FF0000"/>
                <w:sz w:val="20"/>
                <w:szCs w:val="20"/>
              </w:rPr>
              <w:t>50</w:t>
            </w:r>
            <w:r w:rsidR="6326FE78" w:rsidRPr="353095E3">
              <w:rPr>
                <w:color w:val="FF0000"/>
                <w:sz w:val="20"/>
                <w:szCs w:val="20"/>
              </w:rPr>
              <w:t>-51</w:t>
            </w:r>
          </w:p>
        </w:tc>
        <w:tc>
          <w:tcPr>
            <w:tcW w:w="2076" w:type="dxa"/>
          </w:tcPr>
          <w:p w14:paraId="77AD81CD" w14:textId="418AEB02" w:rsidR="00B35A05" w:rsidRPr="001D2D9B" w:rsidRDefault="00B35A05" w:rsidP="353095E3">
            <w:pPr>
              <w:spacing w:before="100" w:beforeAutospacing="1" w:after="100" w:afterAutospacing="1"/>
              <w:rPr>
                <w:rFonts w:cs="Times New Roman"/>
                <w:color w:val="000000" w:themeColor="text1"/>
                <w:sz w:val="20"/>
                <w:szCs w:val="20"/>
              </w:rPr>
            </w:pPr>
            <w:r w:rsidRPr="353095E3">
              <w:rPr>
                <w:rFonts w:cs="Times New Roman"/>
                <w:color w:val="000000" w:themeColor="text1"/>
                <w:sz w:val="20"/>
                <w:szCs w:val="20"/>
              </w:rPr>
              <w:t>Lineære funksjoner</w:t>
            </w:r>
          </w:p>
          <w:p w14:paraId="156CBE54" w14:textId="5956C6E1" w:rsidR="00B35A05" w:rsidRPr="001D2D9B" w:rsidRDefault="05CFE60A" w:rsidP="353095E3">
            <w:pPr>
              <w:spacing w:before="100" w:beforeAutospacing="1" w:after="100" w:afterAutospacing="1"/>
              <w:rPr>
                <w:rFonts w:cs="Times New Roman"/>
                <w:color w:val="000000" w:themeColor="text1"/>
                <w:sz w:val="20"/>
                <w:szCs w:val="20"/>
              </w:rPr>
            </w:pPr>
            <w:r w:rsidRPr="353095E3">
              <w:rPr>
                <w:rFonts w:cs="Times New Roman"/>
                <w:color w:val="FF0000"/>
                <w:sz w:val="20"/>
                <w:szCs w:val="20"/>
              </w:rPr>
              <w:t>Prøvemuntlig?</w:t>
            </w:r>
          </w:p>
        </w:tc>
        <w:tc>
          <w:tcPr>
            <w:tcW w:w="4884" w:type="dxa"/>
          </w:tcPr>
          <w:p w14:paraId="07CE5EFB" w14:textId="77777777" w:rsidR="00B35A05" w:rsidRPr="00FD2213" w:rsidRDefault="00B35A05" w:rsidP="00574A2E">
            <w:pPr>
              <w:pStyle w:val="Ingenmellomrom"/>
              <w:numPr>
                <w:ilvl w:val="0"/>
                <w:numId w:val="18"/>
              </w:numPr>
              <w:rPr>
                <w:sz w:val="20"/>
                <w:szCs w:val="20"/>
              </w:rPr>
            </w:pPr>
            <w:r w:rsidRPr="00FD2213">
              <w:rPr>
                <w:sz w:val="20"/>
                <w:szCs w:val="20"/>
              </w:rPr>
              <w:t>lage funksjonsuttrykk til funksjoner med utgangspunkt i en beskrevet situasjon.</w:t>
            </w:r>
          </w:p>
          <w:p w14:paraId="131E7B15" w14:textId="77777777" w:rsidR="00B35A05" w:rsidRPr="00FD2213" w:rsidRDefault="00B35A05" w:rsidP="00574A2E">
            <w:pPr>
              <w:pStyle w:val="Ingenmellomrom"/>
              <w:numPr>
                <w:ilvl w:val="0"/>
                <w:numId w:val="18"/>
              </w:numPr>
              <w:rPr>
                <w:sz w:val="20"/>
                <w:szCs w:val="20"/>
              </w:rPr>
            </w:pPr>
            <w:r w:rsidRPr="00FD2213">
              <w:rPr>
                <w:sz w:val="20"/>
                <w:szCs w:val="20"/>
              </w:rPr>
              <w:t>tegne grafen til en lineær funksjon med avgrensning ved hjelp av graftegner, og bruke grafen til å finne informasjon.</w:t>
            </w:r>
          </w:p>
        </w:tc>
        <w:tc>
          <w:tcPr>
            <w:tcW w:w="6456" w:type="dxa"/>
          </w:tcPr>
          <w:p w14:paraId="13649B70" w14:textId="77777777" w:rsidR="00B35A05" w:rsidRPr="008905FA" w:rsidRDefault="00B35A05" w:rsidP="00574A2E">
            <w:pPr>
              <w:pStyle w:val="OppgBokstav"/>
              <w:numPr>
                <w:ilvl w:val="0"/>
                <w:numId w:val="16"/>
              </w:numPr>
              <w:rPr>
                <w:rFonts w:cs="Times New Roman"/>
                <w:sz w:val="20"/>
                <w:szCs w:val="40"/>
              </w:rPr>
            </w:pPr>
            <w:r w:rsidRPr="00AE1FFA">
              <w:rPr>
                <w:sz w:val="20"/>
                <w:szCs w:val="20"/>
              </w:rPr>
              <w:t xml:space="preserve">Kunne </w:t>
            </w:r>
            <w:r>
              <w:rPr>
                <w:sz w:val="20"/>
                <w:szCs w:val="20"/>
              </w:rPr>
              <w:t>beskrive situasjoner ved hjelp av funksjoner og motsatt.</w:t>
            </w:r>
          </w:p>
          <w:p w14:paraId="15ABE41E" w14:textId="77777777" w:rsidR="00B35A05" w:rsidRPr="008905FA" w:rsidRDefault="00B35A05" w:rsidP="00574A2E">
            <w:pPr>
              <w:pStyle w:val="OppgBokstav"/>
              <w:numPr>
                <w:ilvl w:val="0"/>
                <w:numId w:val="16"/>
              </w:numPr>
              <w:rPr>
                <w:rFonts w:cs="Times New Roman"/>
                <w:sz w:val="20"/>
                <w:szCs w:val="40"/>
              </w:rPr>
            </w:pPr>
            <w:r>
              <w:rPr>
                <w:sz w:val="20"/>
                <w:szCs w:val="20"/>
              </w:rPr>
              <w:t>Kunne tegne lineære grafer ved hjelp av situasjoner, funksjoner eller tabeller.</w:t>
            </w:r>
          </w:p>
          <w:p w14:paraId="7E5B10DC" w14:textId="77777777" w:rsidR="00B35A05" w:rsidRPr="000059C5" w:rsidRDefault="00B35A05" w:rsidP="00574A2E">
            <w:pPr>
              <w:pStyle w:val="OppgBokstav"/>
              <w:numPr>
                <w:ilvl w:val="0"/>
                <w:numId w:val="16"/>
              </w:numPr>
              <w:rPr>
                <w:rFonts w:cs="Times New Roman"/>
                <w:sz w:val="20"/>
                <w:szCs w:val="40"/>
              </w:rPr>
            </w:pPr>
            <w:r>
              <w:rPr>
                <w:sz w:val="20"/>
                <w:szCs w:val="20"/>
              </w:rPr>
              <w:t>Kunne bruke digital graftegner i forbindelse med tegning og avlesning av grafer og funksjoner.</w:t>
            </w:r>
          </w:p>
        </w:tc>
      </w:tr>
      <w:tr w:rsidR="00B35A05" w:rsidRPr="000059C5" w14:paraId="136D7554" w14:textId="77777777" w:rsidTr="353095E3">
        <w:tc>
          <w:tcPr>
            <w:tcW w:w="723" w:type="dxa"/>
            <w:vMerge/>
          </w:tcPr>
          <w:p w14:paraId="2F235718"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79D0F79A" w14:textId="10AE8FDE" w:rsidR="00B35A05" w:rsidRPr="006D3B22" w:rsidRDefault="7EDBCB3D" w:rsidP="353095E3">
            <w:pPr>
              <w:spacing w:before="100" w:beforeAutospacing="1" w:after="100" w:afterAutospacing="1"/>
              <w:rPr>
                <w:color w:val="FF0000"/>
                <w:sz w:val="20"/>
                <w:szCs w:val="20"/>
              </w:rPr>
            </w:pPr>
            <w:r w:rsidRPr="7BA277EB">
              <w:rPr>
                <w:color w:val="FF0000"/>
                <w:sz w:val="20"/>
                <w:szCs w:val="20"/>
              </w:rPr>
              <w:t>2</w:t>
            </w:r>
          </w:p>
        </w:tc>
        <w:tc>
          <w:tcPr>
            <w:tcW w:w="2076" w:type="dxa"/>
          </w:tcPr>
          <w:p w14:paraId="60B7BE83" w14:textId="77777777" w:rsidR="00B35A05" w:rsidRPr="001D2D9B" w:rsidRDefault="00B35A05" w:rsidP="00574A2E">
            <w:pPr>
              <w:spacing w:before="100" w:beforeAutospacing="1" w:after="100" w:afterAutospacing="1"/>
              <w:rPr>
                <w:rFonts w:cs="Times New Roman"/>
                <w:color w:val="000000" w:themeColor="text1"/>
                <w:sz w:val="20"/>
                <w:szCs w:val="40"/>
              </w:rPr>
            </w:pPr>
            <w:r>
              <w:rPr>
                <w:rFonts w:cs="Times New Roman"/>
                <w:color w:val="000000" w:themeColor="text1"/>
                <w:sz w:val="20"/>
                <w:szCs w:val="40"/>
              </w:rPr>
              <w:t>Brøkfunksjoner</w:t>
            </w:r>
          </w:p>
        </w:tc>
        <w:tc>
          <w:tcPr>
            <w:tcW w:w="4884" w:type="dxa"/>
          </w:tcPr>
          <w:p w14:paraId="04149344" w14:textId="77777777" w:rsidR="00B35A05" w:rsidRPr="00FD2213" w:rsidRDefault="00B35A05" w:rsidP="00574A2E">
            <w:pPr>
              <w:pStyle w:val="curriculum-goal"/>
              <w:numPr>
                <w:ilvl w:val="0"/>
                <w:numId w:val="18"/>
              </w:numPr>
              <w:shd w:val="clear" w:color="auto" w:fill="FFFFFF"/>
              <w:spacing w:before="0" w:after="0"/>
              <w:rPr>
                <w:rFonts w:asciiTheme="minorHAnsi" w:hAnsiTheme="minorHAnsi"/>
                <w:color w:val="303030"/>
                <w:sz w:val="20"/>
                <w:szCs w:val="20"/>
              </w:rPr>
            </w:pPr>
            <w:r w:rsidRPr="00FD2213">
              <w:rPr>
                <w:rFonts w:asciiTheme="minorHAnsi" w:hAnsiTheme="minorHAnsi"/>
                <w:sz w:val="20"/>
                <w:szCs w:val="20"/>
              </w:rPr>
              <w:t>tegne grafen til en brøkfunksjon med avgrensning ved hjelp av graftegner, og bruke grafen til å finne informasjon</w:t>
            </w:r>
          </w:p>
        </w:tc>
        <w:tc>
          <w:tcPr>
            <w:tcW w:w="6456" w:type="dxa"/>
          </w:tcPr>
          <w:p w14:paraId="24624BDB" w14:textId="77777777" w:rsidR="00B35A05" w:rsidRPr="008905FA" w:rsidRDefault="00B35A05" w:rsidP="00574A2E">
            <w:pPr>
              <w:pStyle w:val="OppgBokstav"/>
              <w:numPr>
                <w:ilvl w:val="0"/>
                <w:numId w:val="16"/>
              </w:numPr>
              <w:rPr>
                <w:rFonts w:cs="Times New Roman"/>
                <w:sz w:val="20"/>
                <w:szCs w:val="40"/>
              </w:rPr>
            </w:pPr>
            <w:r>
              <w:rPr>
                <w:sz w:val="20"/>
                <w:szCs w:val="20"/>
              </w:rPr>
              <w:t>Kunne beskrive ulike situasjoner ved hjelp av funksjoner eller grafer.</w:t>
            </w:r>
          </w:p>
          <w:p w14:paraId="6A04D437" w14:textId="77777777" w:rsidR="00B35A05" w:rsidRPr="008905FA" w:rsidRDefault="00B35A05" w:rsidP="00574A2E">
            <w:pPr>
              <w:pStyle w:val="OppgBokstav"/>
              <w:numPr>
                <w:ilvl w:val="0"/>
                <w:numId w:val="16"/>
              </w:numPr>
              <w:rPr>
                <w:rFonts w:cs="Times New Roman"/>
                <w:sz w:val="20"/>
                <w:szCs w:val="40"/>
              </w:rPr>
            </w:pPr>
            <w:r>
              <w:rPr>
                <w:sz w:val="20"/>
                <w:szCs w:val="20"/>
              </w:rPr>
              <w:t>Kunne forklare begrepene proporsjonal og omvendt proporsjonal funksjon.</w:t>
            </w:r>
          </w:p>
          <w:p w14:paraId="564E4302" w14:textId="77777777" w:rsidR="00B35A05" w:rsidRPr="000059C5" w:rsidRDefault="00B35A05" w:rsidP="00574A2E">
            <w:pPr>
              <w:pStyle w:val="OppgBokstav"/>
              <w:numPr>
                <w:ilvl w:val="0"/>
                <w:numId w:val="16"/>
              </w:numPr>
              <w:rPr>
                <w:rFonts w:cs="Times New Roman"/>
                <w:sz w:val="20"/>
                <w:szCs w:val="40"/>
              </w:rPr>
            </w:pPr>
            <w:r>
              <w:rPr>
                <w:sz w:val="20"/>
                <w:szCs w:val="20"/>
              </w:rPr>
              <w:t>Kunne bruke digital graftegner i forbindelse med tegning og avlesning av grafer og funksjoner.</w:t>
            </w:r>
          </w:p>
        </w:tc>
      </w:tr>
      <w:tr w:rsidR="00B35A05" w:rsidRPr="000059C5" w14:paraId="394345B5" w14:textId="77777777" w:rsidTr="353095E3">
        <w:trPr>
          <w:trHeight w:val="963"/>
        </w:trPr>
        <w:tc>
          <w:tcPr>
            <w:tcW w:w="723" w:type="dxa"/>
            <w:vMerge/>
          </w:tcPr>
          <w:p w14:paraId="693AC392"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0E6DB0C0" w14:textId="7383890E" w:rsidR="00B35A05" w:rsidRPr="006C79CA" w:rsidRDefault="4374ABA8" w:rsidP="353095E3">
            <w:pPr>
              <w:spacing w:before="100" w:beforeAutospacing="1" w:after="100" w:afterAutospacing="1"/>
              <w:rPr>
                <w:color w:val="FF0000"/>
                <w:sz w:val="20"/>
                <w:szCs w:val="20"/>
              </w:rPr>
            </w:pPr>
            <w:r w:rsidRPr="353095E3">
              <w:rPr>
                <w:color w:val="FF0000"/>
                <w:sz w:val="20"/>
                <w:szCs w:val="20"/>
              </w:rPr>
              <w:t>3</w:t>
            </w:r>
          </w:p>
        </w:tc>
        <w:tc>
          <w:tcPr>
            <w:tcW w:w="2076" w:type="dxa"/>
          </w:tcPr>
          <w:p w14:paraId="21228121" w14:textId="77777777" w:rsidR="00B35A05" w:rsidRPr="001D2D9B" w:rsidRDefault="00B35A05" w:rsidP="00574A2E">
            <w:pPr>
              <w:spacing w:before="100" w:beforeAutospacing="1" w:after="100" w:afterAutospacing="1"/>
              <w:rPr>
                <w:rFonts w:cs="Times New Roman"/>
                <w:color w:val="000000" w:themeColor="text1"/>
                <w:sz w:val="20"/>
                <w:szCs w:val="40"/>
              </w:rPr>
            </w:pPr>
            <w:r>
              <w:rPr>
                <w:rFonts w:cs="Times New Roman"/>
                <w:color w:val="000000" w:themeColor="text1"/>
                <w:sz w:val="20"/>
                <w:szCs w:val="40"/>
              </w:rPr>
              <w:t>Andregradsfunksjoner</w:t>
            </w:r>
          </w:p>
        </w:tc>
        <w:tc>
          <w:tcPr>
            <w:tcW w:w="4884" w:type="dxa"/>
          </w:tcPr>
          <w:p w14:paraId="43C09E7D" w14:textId="77777777" w:rsidR="00B35A05" w:rsidRPr="00FD2213" w:rsidRDefault="00B35A05" w:rsidP="00574A2E">
            <w:pPr>
              <w:pStyle w:val="Ingenmellomrom"/>
              <w:numPr>
                <w:ilvl w:val="0"/>
                <w:numId w:val="18"/>
              </w:numPr>
              <w:rPr>
                <w:sz w:val="20"/>
                <w:szCs w:val="20"/>
              </w:rPr>
            </w:pPr>
            <w:r w:rsidRPr="00FD2213">
              <w:rPr>
                <w:sz w:val="20"/>
                <w:szCs w:val="20"/>
              </w:rPr>
              <w:t>tegne grafen til en andregradsfunksjon med avgrensning ved hjelp av graftegner, og bruke grafen til å finne informasjon.</w:t>
            </w:r>
          </w:p>
          <w:p w14:paraId="4F8CF089" w14:textId="77777777" w:rsidR="00B35A05" w:rsidRPr="00FD2213" w:rsidRDefault="00B35A05" w:rsidP="00574A2E">
            <w:pPr>
              <w:pStyle w:val="Ingenmellomrom"/>
              <w:numPr>
                <w:ilvl w:val="0"/>
                <w:numId w:val="18"/>
              </w:numPr>
              <w:rPr>
                <w:sz w:val="20"/>
                <w:szCs w:val="20"/>
              </w:rPr>
            </w:pPr>
            <w:r w:rsidRPr="00FD2213">
              <w:rPr>
                <w:sz w:val="20"/>
                <w:szCs w:val="20"/>
              </w:rPr>
              <w:t>finne ekstremalpunkter til en andregradsfunksjon.</w:t>
            </w:r>
          </w:p>
          <w:p w14:paraId="6CF48A6A" w14:textId="77777777" w:rsidR="00B35A05" w:rsidRPr="00FD2213" w:rsidRDefault="00B35A05" w:rsidP="00574A2E">
            <w:pPr>
              <w:pStyle w:val="Ingenmellomrom"/>
              <w:numPr>
                <w:ilvl w:val="0"/>
                <w:numId w:val="18"/>
              </w:numPr>
              <w:rPr>
                <w:sz w:val="20"/>
                <w:szCs w:val="20"/>
              </w:rPr>
            </w:pPr>
            <w:r w:rsidRPr="00FD2213">
              <w:rPr>
                <w:sz w:val="20"/>
                <w:szCs w:val="20"/>
              </w:rPr>
              <w:t>bruke stigningstall i forbindelse med gjennomsnittsfart eller veksthastighet.</w:t>
            </w:r>
          </w:p>
        </w:tc>
        <w:tc>
          <w:tcPr>
            <w:tcW w:w="6456" w:type="dxa"/>
          </w:tcPr>
          <w:p w14:paraId="7C6EEBC1" w14:textId="77777777" w:rsidR="00B35A05" w:rsidRDefault="00B35A05" w:rsidP="00574A2E">
            <w:pPr>
              <w:pStyle w:val="OppgBokstav"/>
              <w:numPr>
                <w:ilvl w:val="0"/>
                <w:numId w:val="16"/>
              </w:numPr>
              <w:rPr>
                <w:sz w:val="20"/>
                <w:szCs w:val="20"/>
              </w:rPr>
            </w:pPr>
            <w:r w:rsidRPr="00AE1FFA">
              <w:rPr>
                <w:sz w:val="20"/>
                <w:szCs w:val="20"/>
              </w:rPr>
              <w:t xml:space="preserve">Kunne </w:t>
            </w:r>
            <w:r>
              <w:rPr>
                <w:sz w:val="20"/>
                <w:szCs w:val="20"/>
              </w:rPr>
              <w:t>se sammenhengen mellom areal og andregradsfunksjoner.</w:t>
            </w:r>
          </w:p>
          <w:p w14:paraId="46575701" w14:textId="77777777" w:rsidR="00B35A05" w:rsidRDefault="00B35A05" w:rsidP="00574A2E">
            <w:pPr>
              <w:pStyle w:val="OppgBokstav"/>
              <w:numPr>
                <w:ilvl w:val="0"/>
                <w:numId w:val="16"/>
              </w:numPr>
              <w:rPr>
                <w:sz w:val="20"/>
                <w:szCs w:val="20"/>
              </w:rPr>
            </w:pPr>
            <w:r>
              <w:rPr>
                <w:sz w:val="20"/>
                <w:szCs w:val="20"/>
              </w:rPr>
              <w:t>Kunne beskrive praktiske situasjoner ved hjelp av et funksjonsuttrykk eller graf.</w:t>
            </w:r>
          </w:p>
          <w:p w14:paraId="1FB1A000" w14:textId="77777777" w:rsidR="00B35A05" w:rsidRDefault="00B35A05" w:rsidP="00574A2E">
            <w:pPr>
              <w:pStyle w:val="OppgBokstav"/>
              <w:numPr>
                <w:ilvl w:val="0"/>
                <w:numId w:val="16"/>
              </w:numPr>
              <w:rPr>
                <w:sz w:val="20"/>
                <w:szCs w:val="20"/>
              </w:rPr>
            </w:pPr>
            <w:r>
              <w:rPr>
                <w:sz w:val="20"/>
                <w:szCs w:val="20"/>
              </w:rPr>
              <w:t>Kunne bruke digital graftegner i forbindelse med tegning og avlesning av grafer og funksjoner.</w:t>
            </w:r>
          </w:p>
          <w:p w14:paraId="7C53E348" w14:textId="77777777" w:rsidR="00B35A05" w:rsidRPr="00FD2213" w:rsidRDefault="00B35A05" w:rsidP="00574A2E">
            <w:pPr>
              <w:pStyle w:val="OppgBokstav"/>
              <w:numPr>
                <w:ilvl w:val="0"/>
                <w:numId w:val="16"/>
              </w:numPr>
              <w:rPr>
                <w:sz w:val="20"/>
                <w:szCs w:val="20"/>
              </w:rPr>
            </w:pPr>
            <w:r>
              <w:rPr>
                <w:sz w:val="20"/>
                <w:szCs w:val="20"/>
              </w:rPr>
              <w:t>Kunne finne topp og bunnpunkt til slike grafer</w:t>
            </w:r>
          </w:p>
        </w:tc>
      </w:tr>
      <w:tr w:rsidR="00B35A05" w:rsidRPr="000059C5" w14:paraId="5826652C" w14:textId="77777777" w:rsidTr="353095E3">
        <w:trPr>
          <w:trHeight w:val="885"/>
        </w:trPr>
        <w:tc>
          <w:tcPr>
            <w:tcW w:w="723" w:type="dxa"/>
            <w:vMerge/>
          </w:tcPr>
          <w:p w14:paraId="64D5F0AA"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7E7EA7A2" w14:textId="641E27ED" w:rsidR="00B35A05" w:rsidRPr="006C79CA" w:rsidRDefault="2EB5FB83" w:rsidP="353095E3">
            <w:pPr>
              <w:spacing w:before="100" w:beforeAutospacing="1" w:after="100" w:afterAutospacing="1"/>
              <w:rPr>
                <w:color w:val="FF0000"/>
                <w:sz w:val="20"/>
                <w:szCs w:val="20"/>
              </w:rPr>
            </w:pPr>
            <w:r w:rsidRPr="353095E3">
              <w:rPr>
                <w:color w:val="FF0000"/>
                <w:sz w:val="20"/>
                <w:szCs w:val="20"/>
              </w:rPr>
              <w:t>4</w:t>
            </w:r>
          </w:p>
        </w:tc>
        <w:tc>
          <w:tcPr>
            <w:tcW w:w="2076" w:type="dxa"/>
          </w:tcPr>
          <w:p w14:paraId="5BF1F80C" w14:textId="77777777" w:rsidR="00B35A05" w:rsidRPr="001D2D9B" w:rsidRDefault="00B35A05" w:rsidP="00574A2E">
            <w:pPr>
              <w:spacing w:before="100" w:beforeAutospacing="1" w:after="100" w:afterAutospacing="1"/>
              <w:rPr>
                <w:rFonts w:cs="Times New Roman"/>
                <w:color w:val="000000" w:themeColor="text1"/>
                <w:sz w:val="20"/>
                <w:szCs w:val="40"/>
              </w:rPr>
            </w:pPr>
            <w:r>
              <w:rPr>
                <w:rFonts w:cs="Times New Roman"/>
                <w:color w:val="000000" w:themeColor="text1"/>
                <w:sz w:val="20"/>
                <w:szCs w:val="40"/>
              </w:rPr>
              <w:t>Eksponentialfunksjoner</w:t>
            </w:r>
          </w:p>
          <w:p w14:paraId="6CC5CA7C" w14:textId="77777777" w:rsidR="00B35A05" w:rsidRPr="001D2D9B" w:rsidRDefault="00B35A05" w:rsidP="00574A2E">
            <w:pPr>
              <w:spacing w:before="100" w:beforeAutospacing="1" w:after="100" w:afterAutospacing="1"/>
              <w:rPr>
                <w:rFonts w:cs="Times New Roman"/>
                <w:color w:val="000000" w:themeColor="text1"/>
                <w:sz w:val="20"/>
                <w:szCs w:val="40"/>
              </w:rPr>
            </w:pPr>
          </w:p>
        </w:tc>
        <w:tc>
          <w:tcPr>
            <w:tcW w:w="4884" w:type="dxa"/>
          </w:tcPr>
          <w:p w14:paraId="7AF5E6FD" w14:textId="77777777" w:rsidR="00B35A05" w:rsidRPr="00FD2213" w:rsidRDefault="00B35A05" w:rsidP="00574A2E">
            <w:pPr>
              <w:pStyle w:val="Ingenmellomrom"/>
              <w:numPr>
                <w:ilvl w:val="0"/>
                <w:numId w:val="38"/>
              </w:numPr>
              <w:rPr>
                <w:sz w:val="20"/>
                <w:szCs w:val="20"/>
              </w:rPr>
            </w:pPr>
            <w:r w:rsidRPr="00FD2213">
              <w:rPr>
                <w:sz w:val="20"/>
                <w:szCs w:val="20"/>
              </w:rPr>
              <w:t>tegne grafen til eksponentialfunksjoner ved hjelp av graftegner, og bruke grafen til å finne informasjon.</w:t>
            </w:r>
          </w:p>
        </w:tc>
        <w:tc>
          <w:tcPr>
            <w:tcW w:w="6456" w:type="dxa"/>
          </w:tcPr>
          <w:p w14:paraId="46AB6023" w14:textId="77777777" w:rsidR="00B35A05" w:rsidRPr="008905FA" w:rsidRDefault="00B35A05" w:rsidP="00574A2E">
            <w:pPr>
              <w:pStyle w:val="OppgBokstav"/>
              <w:numPr>
                <w:ilvl w:val="0"/>
                <w:numId w:val="16"/>
              </w:numPr>
              <w:rPr>
                <w:sz w:val="20"/>
                <w:szCs w:val="20"/>
              </w:rPr>
            </w:pPr>
            <w:r>
              <w:rPr>
                <w:sz w:val="20"/>
                <w:szCs w:val="20"/>
              </w:rPr>
              <w:t>Kunne beskrive praktiske situasjoner ved hjelp av et funksjonsuttrykk eller graf.</w:t>
            </w:r>
          </w:p>
          <w:p w14:paraId="3793EBAB" w14:textId="77777777" w:rsidR="00B35A05" w:rsidRDefault="00B35A05" w:rsidP="00574A2E">
            <w:pPr>
              <w:pStyle w:val="OppgBokstav"/>
              <w:numPr>
                <w:ilvl w:val="0"/>
                <w:numId w:val="16"/>
              </w:numPr>
              <w:rPr>
                <w:sz w:val="20"/>
                <w:szCs w:val="20"/>
              </w:rPr>
            </w:pPr>
            <w:r>
              <w:rPr>
                <w:sz w:val="20"/>
                <w:szCs w:val="20"/>
              </w:rPr>
              <w:t>Kunne bruke digital graftegner i forbindelse med tegning og avlesning av grafer og funksjoner.</w:t>
            </w:r>
          </w:p>
          <w:p w14:paraId="40C4C781" w14:textId="77777777" w:rsidR="00B35A05" w:rsidRPr="001D2D9B" w:rsidRDefault="00B35A05" w:rsidP="00574A2E">
            <w:pPr>
              <w:pStyle w:val="OppgBokstav"/>
              <w:numPr>
                <w:ilvl w:val="0"/>
                <w:numId w:val="16"/>
              </w:numPr>
              <w:rPr>
                <w:sz w:val="20"/>
                <w:szCs w:val="20"/>
              </w:rPr>
            </w:pPr>
            <w:r>
              <w:rPr>
                <w:sz w:val="20"/>
                <w:szCs w:val="20"/>
              </w:rPr>
              <w:t>Kunne bruke eksponentiell vekst til å lage ulike modeller</w:t>
            </w:r>
          </w:p>
        </w:tc>
      </w:tr>
      <w:tr w:rsidR="00B35A05" w:rsidRPr="000059C5" w14:paraId="4BDFA03E" w14:textId="77777777" w:rsidTr="353095E3">
        <w:trPr>
          <w:trHeight w:val="752"/>
        </w:trPr>
        <w:tc>
          <w:tcPr>
            <w:tcW w:w="723" w:type="dxa"/>
            <w:vMerge/>
          </w:tcPr>
          <w:p w14:paraId="5404237F"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570" w:type="dxa"/>
          </w:tcPr>
          <w:p w14:paraId="3DD2A929" w14:textId="5B907D70" w:rsidR="00B35A05" w:rsidRPr="006C79CA" w:rsidRDefault="0C982CEB" w:rsidP="353095E3">
            <w:pPr>
              <w:spacing w:before="100" w:beforeAutospacing="1" w:after="100" w:afterAutospacing="1"/>
              <w:rPr>
                <w:color w:val="FF0000"/>
                <w:sz w:val="20"/>
                <w:szCs w:val="20"/>
              </w:rPr>
            </w:pPr>
            <w:r w:rsidRPr="353095E3">
              <w:rPr>
                <w:color w:val="FF0000"/>
                <w:sz w:val="20"/>
                <w:szCs w:val="20"/>
              </w:rPr>
              <w:t>5-7</w:t>
            </w:r>
          </w:p>
        </w:tc>
        <w:tc>
          <w:tcPr>
            <w:tcW w:w="2076" w:type="dxa"/>
          </w:tcPr>
          <w:p w14:paraId="2560460E" w14:textId="0D098031" w:rsidR="00B35A05" w:rsidRDefault="00B35A05" w:rsidP="353095E3">
            <w:pPr>
              <w:spacing w:before="100" w:beforeAutospacing="1" w:after="100" w:afterAutospacing="1"/>
              <w:rPr>
                <w:rFonts w:cs="Times New Roman"/>
                <w:color w:val="000000" w:themeColor="text1"/>
                <w:sz w:val="20"/>
                <w:szCs w:val="20"/>
              </w:rPr>
            </w:pPr>
            <w:r w:rsidRPr="353095E3">
              <w:rPr>
                <w:rFonts w:cs="Times New Roman"/>
                <w:color w:val="000000" w:themeColor="text1"/>
                <w:sz w:val="20"/>
                <w:szCs w:val="20"/>
              </w:rPr>
              <w:t>Matematiske modeller</w:t>
            </w:r>
          </w:p>
          <w:p w14:paraId="39262DA1" w14:textId="15BA2FE4" w:rsidR="002F089C" w:rsidRPr="0086660F" w:rsidRDefault="0086660F" w:rsidP="353095E3">
            <w:pPr>
              <w:spacing w:before="100" w:beforeAutospacing="1" w:after="100" w:afterAutospacing="1"/>
              <w:rPr>
                <w:rFonts w:cs="Times New Roman"/>
                <w:color w:val="E36C0A" w:themeColor="accent6" w:themeShade="BF"/>
                <w:sz w:val="20"/>
                <w:szCs w:val="20"/>
              </w:rPr>
            </w:pPr>
            <w:r w:rsidRPr="0086660F">
              <w:rPr>
                <w:rFonts w:cs="Times New Roman"/>
                <w:color w:val="E36C0A" w:themeColor="accent6" w:themeShade="BF"/>
                <w:sz w:val="20"/>
                <w:szCs w:val="20"/>
              </w:rPr>
              <w:t>Uke 6 Livsmestring</w:t>
            </w:r>
          </w:p>
          <w:p w14:paraId="55B0648F" w14:textId="7CAFF9F2" w:rsidR="00D17C6F" w:rsidRPr="00D17C6F" w:rsidRDefault="00761A4D" w:rsidP="353095E3">
            <w:pPr>
              <w:spacing w:before="100" w:beforeAutospacing="1" w:after="100" w:afterAutospacing="1"/>
              <w:rPr>
                <w:rFonts w:cs="Times New Roman"/>
                <w:color w:val="FF0000"/>
                <w:sz w:val="20"/>
                <w:szCs w:val="20"/>
              </w:rPr>
            </w:pPr>
            <w:r w:rsidRPr="007E68BF">
              <w:rPr>
                <w:rFonts w:cs="Times New Roman"/>
                <w:color w:val="FF0000"/>
                <w:sz w:val="20"/>
                <w:szCs w:val="20"/>
                <w:highlight w:val="yellow"/>
              </w:rPr>
              <w:lastRenderedPageBreak/>
              <w:t xml:space="preserve">Underveisvurdering </w:t>
            </w:r>
            <w:r w:rsidRPr="543895CB">
              <w:rPr>
                <w:rFonts w:cs="Times New Roman"/>
                <w:color w:val="FF0000"/>
                <w:sz w:val="20"/>
                <w:szCs w:val="20"/>
                <w:highlight w:val="yellow"/>
              </w:rPr>
              <w:t>kapi</w:t>
            </w:r>
            <w:r w:rsidR="7B215664" w:rsidRPr="543895CB">
              <w:rPr>
                <w:rFonts w:cs="Times New Roman"/>
                <w:color w:val="FF0000"/>
                <w:sz w:val="20"/>
                <w:szCs w:val="20"/>
                <w:highlight w:val="yellow"/>
              </w:rPr>
              <w:t>t</w:t>
            </w:r>
            <w:r w:rsidRPr="543895CB">
              <w:rPr>
                <w:rFonts w:cs="Times New Roman"/>
                <w:color w:val="FF0000"/>
                <w:sz w:val="20"/>
                <w:szCs w:val="20"/>
                <w:highlight w:val="yellow"/>
              </w:rPr>
              <w:t>telpr</w:t>
            </w:r>
            <w:r w:rsidR="1118C11D" w:rsidRPr="543895CB">
              <w:rPr>
                <w:rFonts w:cs="Times New Roman"/>
                <w:color w:val="FF0000"/>
                <w:sz w:val="20"/>
                <w:szCs w:val="20"/>
                <w:highlight w:val="yellow"/>
              </w:rPr>
              <w:t>øve</w:t>
            </w:r>
            <w:r w:rsidR="1118C11D" w:rsidRPr="007E68BF">
              <w:rPr>
                <w:rFonts w:cs="Times New Roman"/>
                <w:color w:val="FF0000"/>
                <w:sz w:val="20"/>
                <w:szCs w:val="20"/>
                <w:highlight w:val="yellow"/>
              </w:rPr>
              <w:t xml:space="preserve"> uke 7?</w:t>
            </w:r>
          </w:p>
        </w:tc>
        <w:tc>
          <w:tcPr>
            <w:tcW w:w="4884" w:type="dxa"/>
          </w:tcPr>
          <w:p w14:paraId="6B0E938B" w14:textId="77777777" w:rsidR="00B35A05" w:rsidRPr="00FD2213" w:rsidRDefault="00B35A05" w:rsidP="00574A2E">
            <w:pPr>
              <w:pStyle w:val="Ingenmellomrom"/>
              <w:numPr>
                <w:ilvl w:val="0"/>
                <w:numId w:val="18"/>
              </w:numPr>
              <w:rPr>
                <w:sz w:val="20"/>
                <w:szCs w:val="20"/>
              </w:rPr>
            </w:pPr>
            <w:r w:rsidRPr="00FD2213">
              <w:rPr>
                <w:sz w:val="20"/>
                <w:szCs w:val="20"/>
              </w:rPr>
              <w:lastRenderedPageBreak/>
              <w:t>lage matematiske modeller ved hjelp av regresjon, og vurdere holdbarheten til modellene.</w:t>
            </w:r>
          </w:p>
        </w:tc>
        <w:tc>
          <w:tcPr>
            <w:tcW w:w="6456" w:type="dxa"/>
          </w:tcPr>
          <w:p w14:paraId="293F3448" w14:textId="77777777" w:rsidR="00B35A05" w:rsidRDefault="00B35A05" w:rsidP="00574A2E">
            <w:pPr>
              <w:pStyle w:val="OppgBokstav"/>
              <w:numPr>
                <w:ilvl w:val="0"/>
                <w:numId w:val="16"/>
              </w:numPr>
              <w:rPr>
                <w:sz w:val="20"/>
                <w:szCs w:val="20"/>
              </w:rPr>
            </w:pPr>
            <w:r w:rsidRPr="00AE1FFA">
              <w:rPr>
                <w:sz w:val="20"/>
                <w:szCs w:val="20"/>
              </w:rPr>
              <w:t xml:space="preserve">Kunne </w:t>
            </w:r>
            <w:r>
              <w:rPr>
                <w:sz w:val="20"/>
                <w:szCs w:val="20"/>
              </w:rPr>
              <w:t>bruke regresjonsanalyse verktøyet i GeoGebra til å finne matematiske modeller som kan beskrive en situasjon eller utvikling.</w:t>
            </w:r>
          </w:p>
          <w:p w14:paraId="78C58080" w14:textId="77777777" w:rsidR="00B35A05" w:rsidRPr="008905FA" w:rsidRDefault="00B35A05" w:rsidP="00574A2E">
            <w:pPr>
              <w:pStyle w:val="OppgBokstav"/>
              <w:numPr>
                <w:ilvl w:val="0"/>
                <w:numId w:val="16"/>
              </w:numPr>
              <w:rPr>
                <w:sz w:val="20"/>
                <w:szCs w:val="20"/>
              </w:rPr>
            </w:pPr>
            <w:r>
              <w:rPr>
                <w:sz w:val="20"/>
                <w:szCs w:val="20"/>
              </w:rPr>
              <w:t>Kunne vurdere om slike modeller er holdbare.</w:t>
            </w:r>
          </w:p>
        </w:tc>
      </w:tr>
    </w:tbl>
    <w:p w14:paraId="5FFF54C5" w14:textId="77777777" w:rsidR="00B35A05" w:rsidRDefault="00B35A05" w:rsidP="00FD2213">
      <w:pPr>
        <w:spacing w:before="100" w:beforeAutospacing="1" w:after="100" w:afterAutospacing="1"/>
        <w:rPr>
          <w:rFonts w:asciiTheme="majorHAnsi" w:hAnsiTheme="majorHAnsi" w:cs="Times New Roman"/>
          <w:color w:val="FF6600"/>
        </w:rPr>
      </w:pPr>
    </w:p>
    <w:tbl>
      <w:tblPr>
        <w:tblStyle w:val="Tabellrutenett"/>
        <w:tblpPr w:leftFromText="141" w:rightFromText="141" w:vertAnchor="text" w:horzAnchor="margin" w:tblpXSpec="center" w:tblpY="-6307"/>
        <w:tblW w:w="14709" w:type="dxa"/>
        <w:tblLook w:val="04A0" w:firstRow="1" w:lastRow="0" w:firstColumn="1" w:lastColumn="0" w:noHBand="0" w:noVBand="1"/>
      </w:tblPr>
      <w:tblGrid>
        <w:gridCol w:w="724"/>
        <w:gridCol w:w="504"/>
        <w:gridCol w:w="2160"/>
        <w:gridCol w:w="4955"/>
        <w:gridCol w:w="6366"/>
      </w:tblGrid>
      <w:tr w:rsidR="00B35A05" w14:paraId="25B92022" w14:textId="77777777" w:rsidTr="353095E3">
        <w:tc>
          <w:tcPr>
            <w:tcW w:w="723" w:type="dxa"/>
          </w:tcPr>
          <w:p w14:paraId="27A377EB"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495" w:type="dxa"/>
          </w:tcPr>
          <w:p w14:paraId="453C4970"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2161" w:type="dxa"/>
          </w:tcPr>
          <w:p w14:paraId="34DA2A13"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Emne</w:t>
            </w:r>
          </w:p>
        </w:tc>
        <w:tc>
          <w:tcPr>
            <w:tcW w:w="4958" w:type="dxa"/>
          </w:tcPr>
          <w:p w14:paraId="308CF352"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Kompetansemål</w:t>
            </w:r>
          </w:p>
        </w:tc>
        <w:tc>
          <w:tcPr>
            <w:tcW w:w="6372" w:type="dxa"/>
          </w:tcPr>
          <w:p w14:paraId="2A5F5127" w14:textId="77777777" w:rsidR="00B35A05" w:rsidRDefault="00B35A05" w:rsidP="00574A2E">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Delmål</w:t>
            </w:r>
          </w:p>
        </w:tc>
      </w:tr>
      <w:tr w:rsidR="00B35A05" w:rsidRPr="000059C5" w14:paraId="7EC8AF73" w14:textId="77777777" w:rsidTr="353095E3">
        <w:tc>
          <w:tcPr>
            <w:tcW w:w="723" w:type="dxa"/>
            <w:vMerge w:val="restart"/>
            <w:textDirection w:val="btLr"/>
          </w:tcPr>
          <w:p w14:paraId="4A127F75" w14:textId="77777777" w:rsidR="00B35A05" w:rsidRPr="00BE4F01" w:rsidRDefault="00B35A05" w:rsidP="00574A2E">
            <w:pPr>
              <w:spacing w:before="100" w:beforeAutospacing="1" w:after="100" w:afterAutospacing="1"/>
              <w:ind w:left="113" w:right="113"/>
              <w:jc w:val="center"/>
              <w:rPr>
                <w:rFonts w:asciiTheme="majorHAnsi" w:hAnsiTheme="majorHAnsi" w:cs="Times New Roman"/>
                <w:color w:val="FF6600"/>
                <w:sz w:val="22"/>
                <w:szCs w:val="20"/>
              </w:rPr>
            </w:pPr>
            <w:r>
              <w:rPr>
                <w:rFonts w:asciiTheme="majorHAnsi" w:hAnsiTheme="majorHAnsi" w:cs="Times New Roman"/>
                <w:color w:val="FF6600"/>
                <w:sz w:val="40"/>
                <w:szCs w:val="40"/>
              </w:rPr>
              <w:t xml:space="preserve">Økonomi </w:t>
            </w:r>
            <w:r>
              <w:rPr>
                <w:rFonts w:asciiTheme="majorHAnsi" w:hAnsiTheme="majorHAnsi" w:cs="Times New Roman"/>
                <w:color w:val="FF6600"/>
                <w:sz w:val="22"/>
                <w:szCs w:val="20"/>
              </w:rPr>
              <w:t>(9</w:t>
            </w:r>
            <w:r w:rsidRPr="00505D5C">
              <w:rPr>
                <w:rFonts w:asciiTheme="majorHAnsi" w:hAnsiTheme="majorHAnsi" w:cs="Times New Roman"/>
                <w:color w:val="FF6600"/>
                <w:sz w:val="22"/>
                <w:szCs w:val="20"/>
              </w:rPr>
              <w:t xml:space="preserve"> uker)</w:t>
            </w:r>
          </w:p>
        </w:tc>
        <w:tc>
          <w:tcPr>
            <w:tcW w:w="495" w:type="dxa"/>
          </w:tcPr>
          <w:p w14:paraId="42B093CE" w14:textId="16905517" w:rsidR="00B35A05" w:rsidRPr="006D3B22" w:rsidRDefault="318AB30F" w:rsidP="353095E3">
            <w:pPr>
              <w:spacing w:before="100" w:beforeAutospacing="1" w:after="100" w:afterAutospacing="1"/>
              <w:rPr>
                <w:color w:val="FF0000"/>
                <w:sz w:val="20"/>
                <w:szCs w:val="20"/>
              </w:rPr>
            </w:pPr>
            <w:r w:rsidRPr="353095E3">
              <w:rPr>
                <w:color w:val="FF0000"/>
                <w:sz w:val="20"/>
                <w:szCs w:val="20"/>
              </w:rPr>
              <w:t>9-10</w:t>
            </w:r>
          </w:p>
        </w:tc>
        <w:tc>
          <w:tcPr>
            <w:tcW w:w="2161" w:type="dxa"/>
          </w:tcPr>
          <w:p w14:paraId="0B2319AF" w14:textId="77777777" w:rsidR="00B35A05" w:rsidRPr="00ED69F4" w:rsidRDefault="00B35A05" w:rsidP="00574A2E">
            <w:pPr>
              <w:spacing w:before="100" w:beforeAutospacing="1" w:after="100" w:afterAutospacing="1"/>
              <w:rPr>
                <w:rFonts w:cs="Times New Roman"/>
                <w:color w:val="000000" w:themeColor="text1"/>
                <w:sz w:val="20"/>
                <w:szCs w:val="20"/>
              </w:rPr>
            </w:pPr>
            <w:r>
              <w:rPr>
                <w:rFonts w:cs="Times New Roman"/>
                <w:color w:val="000000" w:themeColor="text1"/>
                <w:sz w:val="20"/>
                <w:szCs w:val="20"/>
              </w:rPr>
              <w:t>Kjøp og salg</w:t>
            </w:r>
            <w:r w:rsidRPr="00ED69F4">
              <w:rPr>
                <w:rFonts w:cs="Times New Roman"/>
                <w:color w:val="000000" w:themeColor="text1"/>
                <w:sz w:val="20"/>
                <w:szCs w:val="20"/>
              </w:rPr>
              <w:t xml:space="preserve"> </w:t>
            </w:r>
          </w:p>
        </w:tc>
        <w:tc>
          <w:tcPr>
            <w:tcW w:w="4958" w:type="dxa"/>
          </w:tcPr>
          <w:p w14:paraId="5C9D0BDD" w14:textId="77777777" w:rsidR="00B35A05" w:rsidRPr="00FD2213" w:rsidRDefault="00B35A05" w:rsidP="00574A2E">
            <w:pPr>
              <w:pStyle w:val="Listeavsnitt"/>
              <w:numPr>
                <w:ilvl w:val="0"/>
                <w:numId w:val="39"/>
              </w:numPr>
              <w:rPr>
                <w:sz w:val="20"/>
                <w:szCs w:val="20"/>
              </w:rPr>
            </w:pPr>
            <w:r w:rsidRPr="00FD2213">
              <w:rPr>
                <w:sz w:val="20"/>
                <w:szCs w:val="20"/>
              </w:rPr>
              <w:t>finne ny pris etter prosentvis økning eller reduksjon</w:t>
            </w:r>
          </w:p>
          <w:p w14:paraId="0FDD0D75" w14:textId="77777777" w:rsidR="00B35A05" w:rsidRPr="00FD2213" w:rsidRDefault="00B35A05" w:rsidP="00574A2E">
            <w:pPr>
              <w:pStyle w:val="Listeavsnitt"/>
              <w:numPr>
                <w:ilvl w:val="0"/>
                <w:numId w:val="39"/>
              </w:numPr>
              <w:rPr>
                <w:sz w:val="20"/>
                <w:szCs w:val="20"/>
              </w:rPr>
            </w:pPr>
            <w:r w:rsidRPr="00FD2213">
              <w:rPr>
                <w:sz w:val="20"/>
                <w:szCs w:val="20"/>
              </w:rPr>
              <w:t>bruke vekstfaktor i forbindelse med økning og reduksjon</w:t>
            </w:r>
          </w:p>
          <w:p w14:paraId="2E59F1C2" w14:textId="77777777" w:rsidR="00B35A05" w:rsidRPr="00FD2213" w:rsidRDefault="00B35A05" w:rsidP="00574A2E">
            <w:pPr>
              <w:pStyle w:val="Listeavsnitt"/>
              <w:numPr>
                <w:ilvl w:val="0"/>
                <w:numId w:val="39"/>
              </w:numPr>
              <w:rPr>
                <w:sz w:val="20"/>
                <w:szCs w:val="20"/>
              </w:rPr>
            </w:pPr>
            <w:r w:rsidRPr="00FD2213">
              <w:rPr>
                <w:sz w:val="20"/>
                <w:szCs w:val="20"/>
              </w:rPr>
              <w:t>regne ut prosentvis økning eller reduksjon</w:t>
            </w:r>
          </w:p>
        </w:tc>
        <w:tc>
          <w:tcPr>
            <w:tcW w:w="6372" w:type="dxa"/>
          </w:tcPr>
          <w:p w14:paraId="4B9C786B" w14:textId="77777777" w:rsidR="00B35A05" w:rsidRPr="00B35A05" w:rsidRDefault="00B35A05" w:rsidP="00574A2E">
            <w:pPr>
              <w:pStyle w:val="Listeavsnitt"/>
              <w:numPr>
                <w:ilvl w:val="0"/>
                <w:numId w:val="24"/>
              </w:numPr>
              <w:rPr>
                <w:color w:val="000000" w:themeColor="text1"/>
                <w:sz w:val="18"/>
                <w:szCs w:val="18"/>
              </w:rPr>
            </w:pPr>
            <w:r w:rsidRPr="00B35A05">
              <w:rPr>
                <w:color w:val="000000" w:themeColor="text1"/>
                <w:sz w:val="18"/>
                <w:szCs w:val="18"/>
              </w:rPr>
              <w:t>Kunne hente ut informasjon og tolke tekster tilknyttet kjøp og salg</w:t>
            </w:r>
          </w:p>
          <w:p w14:paraId="4CC46BA6" w14:textId="77777777" w:rsidR="00B35A05" w:rsidRPr="00B35A05" w:rsidRDefault="00B35A05" w:rsidP="00574A2E">
            <w:pPr>
              <w:pStyle w:val="Listeavsnitt"/>
              <w:numPr>
                <w:ilvl w:val="0"/>
                <w:numId w:val="24"/>
              </w:numPr>
              <w:rPr>
                <w:color w:val="000000" w:themeColor="text1"/>
                <w:sz w:val="18"/>
                <w:szCs w:val="18"/>
              </w:rPr>
            </w:pPr>
            <w:r w:rsidRPr="00B35A05">
              <w:rPr>
                <w:color w:val="000000" w:themeColor="text1"/>
                <w:sz w:val="18"/>
                <w:szCs w:val="18"/>
              </w:rPr>
              <w:t>Kunne regne med prosent i en kontekst</w:t>
            </w:r>
          </w:p>
          <w:p w14:paraId="2662A3C9" w14:textId="77777777" w:rsidR="00B35A05" w:rsidRPr="00B35A05" w:rsidRDefault="00B35A05" w:rsidP="00574A2E">
            <w:pPr>
              <w:pStyle w:val="Listeavsnitt"/>
              <w:numPr>
                <w:ilvl w:val="0"/>
                <w:numId w:val="24"/>
              </w:numPr>
              <w:rPr>
                <w:color w:val="000000" w:themeColor="text1"/>
                <w:sz w:val="18"/>
                <w:szCs w:val="18"/>
              </w:rPr>
            </w:pPr>
            <w:r w:rsidRPr="00B35A05">
              <w:rPr>
                <w:color w:val="000000" w:themeColor="text1"/>
                <w:sz w:val="18"/>
                <w:szCs w:val="18"/>
              </w:rPr>
              <w:t xml:space="preserve">Kunne kjenne til og bruke begreper som; utgift, avslag, rabatt, fortjeneste, tilbud, etterspørsel, opprinnelig pris, reduksjon, økning, </w:t>
            </w:r>
          </w:p>
          <w:p w14:paraId="31321FC0" w14:textId="77777777" w:rsidR="00B35A05" w:rsidRPr="00B35A05" w:rsidRDefault="00B35A05" w:rsidP="00574A2E">
            <w:pPr>
              <w:pStyle w:val="OppgBokstav"/>
              <w:numPr>
                <w:ilvl w:val="0"/>
                <w:numId w:val="24"/>
              </w:numPr>
              <w:rPr>
                <w:color w:val="000000" w:themeColor="text1"/>
                <w:sz w:val="18"/>
                <w:szCs w:val="18"/>
              </w:rPr>
            </w:pPr>
            <w:r w:rsidRPr="00B35A05">
              <w:rPr>
                <w:color w:val="000000" w:themeColor="text1"/>
                <w:sz w:val="18"/>
                <w:szCs w:val="18"/>
              </w:rPr>
              <w:t>Kunne bruke prosent- og vekstfaktor i forbindelse med kjøp og salg</w:t>
            </w:r>
          </w:p>
          <w:p w14:paraId="6AF8D865" w14:textId="77777777" w:rsidR="00B35A05" w:rsidRPr="00B35A05" w:rsidRDefault="00B35A05" w:rsidP="00574A2E">
            <w:pPr>
              <w:pStyle w:val="OppgBokstav"/>
              <w:numPr>
                <w:ilvl w:val="0"/>
                <w:numId w:val="24"/>
              </w:numPr>
              <w:rPr>
                <w:color w:val="000000" w:themeColor="text1"/>
                <w:sz w:val="18"/>
                <w:szCs w:val="18"/>
              </w:rPr>
            </w:pPr>
            <w:r w:rsidRPr="00B35A05">
              <w:rPr>
                <w:color w:val="000000" w:themeColor="text1"/>
                <w:sz w:val="18"/>
                <w:szCs w:val="18"/>
              </w:rPr>
              <w:t>Kunne finne en økning eller reduksjon i prosent</w:t>
            </w:r>
          </w:p>
          <w:p w14:paraId="67929E1D" w14:textId="77777777" w:rsidR="00B35A05" w:rsidRPr="00B35A05" w:rsidRDefault="00B35A05" w:rsidP="00574A2E">
            <w:pPr>
              <w:pStyle w:val="Listeavsnitt"/>
              <w:numPr>
                <w:ilvl w:val="0"/>
                <w:numId w:val="24"/>
              </w:numPr>
              <w:rPr>
                <w:color w:val="000000" w:themeColor="text1"/>
                <w:sz w:val="18"/>
                <w:szCs w:val="18"/>
              </w:rPr>
            </w:pPr>
            <w:r w:rsidRPr="00B35A05">
              <w:rPr>
                <w:color w:val="000000" w:themeColor="text1"/>
                <w:sz w:val="18"/>
                <w:szCs w:val="18"/>
              </w:rPr>
              <w:t xml:space="preserve">Kunne bruke, </w:t>
            </w:r>
            <w:r w:rsidRPr="00B35A05">
              <w:rPr>
                <w:rStyle w:val="curriculum-goalitem-text"/>
                <w:color w:val="000000" w:themeColor="text1"/>
                <w:sz w:val="18"/>
                <w:szCs w:val="18"/>
              </w:rPr>
              <w:t>hente ut og </w:t>
            </w:r>
            <w:r w:rsidRPr="00B35A05">
              <w:rPr>
                <w:rStyle w:val="curriculum-verbword"/>
                <w:color w:val="000000" w:themeColor="text1"/>
                <w:sz w:val="18"/>
                <w:szCs w:val="18"/>
                <w:bdr w:val="none" w:sz="0" w:space="0" w:color="auto" w:frame="1"/>
              </w:rPr>
              <w:t>tolke</w:t>
            </w:r>
            <w:r w:rsidRPr="00B35A05">
              <w:rPr>
                <w:color w:val="000000" w:themeColor="text1"/>
                <w:sz w:val="18"/>
                <w:szCs w:val="18"/>
              </w:rPr>
              <w:t xml:space="preserve"> </w:t>
            </w:r>
            <w:r w:rsidRPr="00B35A05">
              <w:rPr>
                <w:rStyle w:val="curriculum-goalitem-text"/>
                <w:color w:val="000000" w:themeColor="text1"/>
                <w:sz w:val="18"/>
                <w:szCs w:val="18"/>
              </w:rPr>
              <w:t>relevant informasjon fra tekster om kjøp og salg og</w:t>
            </w:r>
            <w:r w:rsidRPr="00B35A05">
              <w:rPr>
                <w:rStyle w:val="curriculum-verbword"/>
                <w:color w:val="000000" w:themeColor="text1"/>
                <w:sz w:val="18"/>
                <w:szCs w:val="18"/>
                <w:bdr w:val="none" w:sz="0" w:space="0" w:color="auto" w:frame="1"/>
              </w:rPr>
              <w:t xml:space="preserve"> bruke</w:t>
            </w:r>
            <w:r w:rsidRPr="00B35A05">
              <w:rPr>
                <w:rStyle w:val="curriculum-goalitem-text"/>
                <w:color w:val="000000" w:themeColor="text1"/>
                <w:sz w:val="18"/>
                <w:szCs w:val="18"/>
              </w:rPr>
              <w:t> det til å formulere og løse problem</w:t>
            </w:r>
          </w:p>
        </w:tc>
      </w:tr>
      <w:tr w:rsidR="00B35A05" w:rsidRPr="000059C5" w14:paraId="1A4FD7FB" w14:textId="77777777" w:rsidTr="353095E3">
        <w:tc>
          <w:tcPr>
            <w:tcW w:w="723" w:type="dxa"/>
            <w:vMerge/>
          </w:tcPr>
          <w:p w14:paraId="73FFC4B6"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495" w:type="dxa"/>
          </w:tcPr>
          <w:p w14:paraId="362A76B9" w14:textId="1E9433A6" w:rsidR="00B35A05" w:rsidRPr="006D3B22" w:rsidRDefault="7611FC82" w:rsidP="353095E3">
            <w:pPr>
              <w:spacing w:before="100" w:beforeAutospacing="1" w:after="100" w:afterAutospacing="1"/>
              <w:rPr>
                <w:sz w:val="22"/>
                <w:szCs w:val="22"/>
              </w:rPr>
            </w:pPr>
            <w:r w:rsidRPr="353095E3">
              <w:rPr>
                <w:color w:val="FF0000"/>
                <w:sz w:val="20"/>
                <w:szCs w:val="20"/>
              </w:rPr>
              <w:t>11</w:t>
            </w:r>
          </w:p>
        </w:tc>
        <w:tc>
          <w:tcPr>
            <w:tcW w:w="2161" w:type="dxa"/>
          </w:tcPr>
          <w:p w14:paraId="161973BF" w14:textId="77777777" w:rsidR="00B35A05" w:rsidRPr="00ED69F4" w:rsidRDefault="00B35A05" w:rsidP="00574A2E">
            <w:pPr>
              <w:spacing w:before="100" w:beforeAutospacing="1" w:after="100" w:afterAutospacing="1"/>
              <w:rPr>
                <w:rFonts w:cs="Times New Roman"/>
                <w:color w:val="000000" w:themeColor="text1"/>
                <w:sz w:val="20"/>
                <w:szCs w:val="20"/>
              </w:rPr>
            </w:pPr>
            <w:r>
              <w:rPr>
                <w:rFonts w:cs="Times New Roman"/>
                <w:color w:val="000000" w:themeColor="text1"/>
                <w:sz w:val="20"/>
                <w:szCs w:val="20"/>
              </w:rPr>
              <w:t>Avgift på varer</w:t>
            </w:r>
          </w:p>
        </w:tc>
        <w:tc>
          <w:tcPr>
            <w:tcW w:w="4958" w:type="dxa"/>
          </w:tcPr>
          <w:p w14:paraId="697A2660" w14:textId="77777777" w:rsidR="00B35A05" w:rsidRPr="00FD2213" w:rsidRDefault="00B35A05" w:rsidP="00574A2E">
            <w:pPr>
              <w:pStyle w:val="Listeavsnitt"/>
              <w:numPr>
                <w:ilvl w:val="0"/>
                <w:numId w:val="39"/>
              </w:numPr>
              <w:rPr>
                <w:sz w:val="20"/>
                <w:szCs w:val="20"/>
              </w:rPr>
            </w:pPr>
            <w:r w:rsidRPr="00FD2213">
              <w:rPr>
                <w:sz w:val="20"/>
                <w:szCs w:val="20"/>
              </w:rPr>
              <w:t>regne med ulike avgifter som toll og merverdiavgift</w:t>
            </w:r>
          </w:p>
          <w:p w14:paraId="0E1F0F5D" w14:textId="77777777" w:rsidR="00B35A05" w:rsidRPr="00FD2213" w:rsidRDefault="00B35A05" w:rsidP="00574A2E">
            <w:pPr>
              <w:pStyle w:val="Listeavsnitt"/>
              <w:numPr>
                <w:ilvl w:val="0"/>
                <w:numId w:val="39"/>
              </w:numPr>
              <w:rPr>
                <w:sz w:val="20"/>
                <w:szCs w:val="20"/>
              </w:rPr>
            </w:pPr>
            <w:r w:rsidRPr="00FD2213">
              <w:rPr>
                <w:sz w:val="20"/>
                <w:szCs w:val="20"/>
              </w:rPr>
              <w:t>finne merverdiavgiften når prisen inkl. merverdiavgift er kjent</w:t>
            </w:r>
          </w:p>
        </w:tc>
        <w:tc>
          <w:tcPr>
            <w:tcW w:w="6372" w:type="dxa"/>
          </w:tcPr>
          <w:p w14:paraId="589D1822" w14:textId="77777777" w:rsidR="00B35A05" w:rsidRDefault="00B35A05" w:rsidP="00574A2E">
            <w:pPr>
              <w:pStyle w:val="Listeavsnitt"/>
              <w:numPr>
                <w:ilvl w:val="0"/>
                <w:numId w:val="24"/>
              </w:numPr>
              <w:rPr>
                <w:color w:val="000000" w:themeColor="text1"/>
                <w:sz w:val="20"/>
                <w:szCs w:val="20"/>
              </w:rPr>
            </w:pPr>
            <w:r w:rsidRPr="00593C44">
              <w:rPr>
                <w:color w:val="000000" w:themeColor="text1"/>
                <w:sz w:val="20"/>
                <w:szCs w:val="20"/>
              </w:rPr>
              <w:t xml:space="preserve">Kunne </w:t>
            </w:r>
            <w:r>
              <w:rPr>
                <w:color w:val="000000" w:themeColor="text1"/>
                <w:sz w:val="20"/>
                <w:szCs w:val="20"/>
              </w:rPr>
              <w:t>regne med avgifter som toll og merverdiavgift på varer tilknyttet netthandel</w:t>
            </w:r>
          </w:p>
          <w:p w14:paraId="1DB3B6C8" w14:textId="77777777" w:rsidR="00B35A05" w:rsidRPr="00BE4F01" w:rsidRDefault="00B35A05" w:rsidP="00574A2E">
            <w:pPr>
              <w:pStyle w:val="Listeavsnitt"/>
              <w:numPr>
                <w:ilvl w:val="0"/>
                <w:numId w:val="24"/>
              </w:numPr>
              <w:rPr>
                <w:color w:val="000000" w:themeColor="text1"/>
                <w:sz w:val="20"/>
                <w:szCs w:val="20"/>
              </w:rPr>
            </w:pPr>
            <w:r>
              <w:rPr>
                <w:color w:val="000000" w:themeColor="text1"/>
                <w:sz w:val="20"/>
                <w:szCs w:val="20"/>
              </w:rPr>
              <w:t>Kunne beregne pris på varer inkl. avgifter og fraktkostnader</w:t>
            </w:r>
          </w:p>
          <w:p w14:paraId="1277D5C0" w14:textId="77777777" w:rsidR="00B35A05" w:rsidRPr="00BE4F01" w:rsidRDefault="00B35A05" w:rsidP="00574A2E">
            <w:pPr>
              <w:pStyle w:val="OppgBokstav"/>
              <w:numPr>
                <w:ilvl w:val="0"/>
                <w:numId w:val="24"/>
              </w:numPr>
              <w:rPr>
                <w:color w:val="000000" w:themeColor="text1"/>
                <w:sz w:val="20"/>
                <w:szCs w:val="20"/>
              </w:rPr>
            </w:pPr>
            <w:r>
              <w:rPr>
                <w:color w:val="000000" w:themeColor="text1"/>
                <w:sz w:val="20"/>
                <w:szCs w:val="20"/>
              </w:rPr>
              <w:t>Kunne finne avgiften i kroner når prisen er oppgitt inkl. avgiften</w:t>
            </w:r>
          </w:p>
        </w:tc>
      </w:tr>
      <w:tr w:rsidR="00B35A05" w:rsidRPr="000059C5" w14:paraId="113E2E23" w14:textId="77777777" w:rsidTr="353095E3">
        <w:tc>
          <w:tcPr>
            <w:tcW w:w="723" w:type="dxa"/>
            <w:vMerge/>
          </w:tcPr>
          <w:p w14:paraId="041D78A0"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495" w:type="dxa"/>
          </w:tcPr>
          <w:p w14:paraId="79A94DB1" w14:textId="35F987D7" w:rsidR="00B35A05" w:rsidRPr="006D3B22" w:rsidRDefault="11BAB6FC" w:rsidP="353095E3">
            <w:pPr>
              <w:spacing w:before="100" w:beforeAutospacing="1" w:after="100" w:afterAutospacing="1"/>
              <w:rPr>
                <w:color w:val="FF0000"/>
                <w:sz w:val="20"/>
                <w:szCs w:val="20"/>
              </w:rPr>
            </w:pPr>
            <w:r w:rsidRPr="353095E3">
              <w:rPr>
                <w:color w:val="FF0000"/>
                <w:sz w:val="20"/>
                <w:szCs w:val="20"/>
              </w:rPr>
              <w:t>12</w:t>
            </w:r>
            <w:r w:rsidR="0BD852BA" w:rsidRPr="353095E3">
              <w:rPr>
                <w:color w:val="FF0000"/>
                <w:sz w:val="20"/>
                <w:szCs w:val="20"/>
              </w:rPr>
              <w:t>-1</w:t>
            </w:r>
            <w:r w:rsidR="00435D04">
              <w:rPr>
                <w:color w:val="FF0000"/>
                <w:sz w:val="20"/>
                <w:szCs w:val="20"/>
              </w:rPr>
              <w:t>4</w:t>
            </w:r>
          </w:p>
        </w:tc>
        <w:tc>
          <w:tcPr>
            <w:tcW w:w="2161" w:type="dxa"/>
          </w:tcPr>
          <w:p w14:paraId="42F06F03" w14:textId="09F77F9F" w:rsidR="00B35A05" w:rsidRDefault="00B35A05" w:rsidP="353095E3">
            <w:pPr>
              <w:spacing w:before="100" w:beforeAutospacing="1" w:after="100" w:afterAutospacing="1"/>
              <w:rPr>
                <w:rFonts w:cs="Times New Roman"/>
                <w:color w:val="000000" w:themeColor="text1"/>
                <w:sz w:val="20"/>
                <w:szCs w:val="20"/>
              </w:rPr>
            </w:pPr>
            <w:r w:rsidRPr="353095E3">
              <w:rPr>
                <w:rFonts w:cs="Times New Roman"/>
                <w:color w:val="000000" w:themeColor="text1"/>
                <w:sz w:val="20"/>
                <w:szCs w:val="20"/>
              </w:rPr>
              <w:t>Sparing og lån</w:t>
            </w:r>
          </w:p>
          <w:p w14:paraId="17274D10" w14:textId="77777777" w:rsidR="00B25FB6" w:rsidRDefault="00B25FB6" w:rsidP="353095E3">
            <w:pPr>
              <w:spacing w:before="100" w:beforeAutospacing="1" w:after="100" w:afterAutospacing="1"/>
              <w:rPr>
                <w:rFonts w:cs="Times New Roman"/>
                <w:color w:val="000000" w:themeColor="text1"/>
                <w:sz w:val="20"/>
                <w:szCs w:val="20"/>
              </w:rPr>
            </w:pPr>
          </w:p>
          <w:p w14:paraId="560C23DE" w14:textId="4E1316FD" w:rsidR="00B25FB6" w:rsidRPr="00B25FB6" w:rsidRDefault="00B25FB6" w:rsidP="353095E3">
            <w:pPr>
              <w:spacing w:before="100" w:beforeAutospacing="1" w:after="100" w:afterAutospacing="1"/>
              <w:rPr>
                <w:rFonts w:cs="Times New Roman"/>
                <w:color w:val="EE0000"/>
                <w:sz w:val="20"/>
                <w:szCs w:val="20"/>
              </w:rPr>
            </w:pPr>
            <w:r w:rsidRPr="00B25FB6">
              <w:rPr>
                <w:rFonts w:cs="Times New Roman"/>
                <w:color w:val="EE0000"/>
                <w:sz w:val="20"/>
                <w:szCs w:val="20"/>
                <w:highlight w:val="yellow"/>
              </w:rPr>
              <w:t>Prøveeksamen</w:t>
            </w:r>
            <w:r>
              <w:rPr>
                <w:rFonts w:cs="Times New Roman"/>
                <w:color w:val="EE0000"/>
                <w:sz w:val="20"/>
                <w:szCs w:val="20"/>
              </w:rPr>
              <w:t>??</w:t>
            </w:r>
          </w:p>
          <w:p w14:paraId="6F1668A6" w14:textId="3F1E3CBC" w:rsidR="00B35A05" w:rsidRPr="00ED69F4" w:rsidRDefault="004C2554" w:rsidP="353095E3">
            <w:pPr>
              <w:spacing w:before="100" w:beforeAutospacing="1" w:after="100" w:afterAutospacing="1"/>
              <w:rPr>
                <w:rFonts w:cs="Times New Roman"/>
                <w:color w:val="000000" w:themeColor="text1"/>
                <w:sz w:val="20"/>
                <w:szCs w:val="20"/>
              </w:rPr>
            </w:pPr>
            <w:r w:rsidRPr="353095E3">
              <w:rPr>
                <w:rFonts w:cs="Times New Roman"/>
                <w:color w:val="FF0000"/>
                <w:sz w:val="20"/>
                <w:szCs w:val="20"/>
              </w:rPr>
              <w:t>Påske uke 1</w:t>
            </w:r>
            <w:r>
              <w:rPr>
                <w:rFonts w:cs="Times New Roman"/>
                <w:color w:val="FF0000"/>
                <w:sz w:val="20"/>
                <w:szCs w:val="20"/>
              </w:rPr>
              <w:t>4</w:t>
            </w:r>
          </w:p>
        </w:tc>
        <w:tc>
          <w:tcPr>
            <w:tcW w:w="4958" w:type="dxa"/>
          </w:tcPr>
          <w:p w14:paraId="49B99121" w14:textId="77777777" w:rsidR="00B35A05" w:rsidRPr="00FD2213" w:rsidRDefault="00B35A05" w:rsidP="00574A2E">
            <w:pPr>
              <w:pStyle w:val="Listeavsnitt"/>
              <w:numPr>
                <w:ilvl w:val="0"/>
                <w:numId w:val="39"/>
              </w:numPr>
              <w:rPr>
                <w:sz w:val="20"/>
                <w:szCs w:val="20"/>
              </w:rPr>
            </w:pPr>
            <w:r w:rsidRPr="00FD2213">
              <w:rPr>
                <w:sz w:val="20"/>
                <w:szCs w:val="20"/>
              </w:rPr>
              <w:t>regne ut hvordan et sparebeløp forrentes etter ett eller flere år</w:t>
            </w:r>
          </w:p>
          <w:p w14:paraId="6F017D52" w14:textId="77777777" w:rsidR="00B35A05" w:rsidRPr="00FD2213" w:rsidRDefault="00B35A05" w:rsidP="00574A2E">
            <w:pPr>
              <w:pStyle w:val="Listeavsnitt"/>
              <w:numPr>
                <w:ilvl w:val="0"/>
                <w:numId w:val="39"/>
              </w:numPr>
              <w:rPr>
                <w:sz w:val="20"/>
                <w:szCs w:val="20"/>
              </w:rPr>
            </w:pPr>
            <w:r w:rsidRPr="00FD2213">
              <w:rPr>
                <w:sz w:val="20"/>
                <w:szCs w:val="20"/>
              </w:rPr>
              <w:t>regne ut hvor mye vi må betale på et lån i en vanlig bank etter ett år</w:t>
            </w:r>
          </w:p>
          <w:p w14:paraId="2731A6EE" w14:textId="77777777" w:rsidR="00B35A05" w:rsidRPr="00FD2213" w:rsidRDefault="00B35A05" w:rsidP="00574A2E">
            <w:pPr>
              <w:pStyle w:val="Listeavsnitt"/>
              <w:numPr>
                <w:ilvl w:val="0"/>
                <w:numId w:val="39"/>
              </w:numPr>
              <w:rPr>
                <w:sz w:val="20"/>
                <w:szCs w:val="20"/>
              </w:rPr>
            </w:pPr>
            <w:r w:rsidRPr="00FD2213">
              <w:rPr>
                <w:sz w:val="20"/>
                <w:szCs w:val="20"/>
              </w:rPr>
              <w:t>sette opp en betalingsplan for et serielån ved hjelp av regneark</w:t>
            </w:r>
          </w:p>
          <w:p w14:paraId="36DDC0EB" w14:textId="77777777" w:rsidR="00B35A05" w:rsidRPr="00FD2213" w:rsidRDefault="00B35A05" w:rsidP="00574A2E">
            <w:pPr>
              <w:pStyle w:val="Listeavsnitt"/>
              <w:numPr>
                <w:ilvl w:val="0"/>
                <w:numId w:val="39"/>
              </w:numPr>
              <w:rPr>
                <w:sz w:val="20"/>
                <w:szCs w:val="20"/>
              </w:rPr>
            </w:pPr>
            <w:r w:rsidRPr="00FD2213">
              <w:rPr>
                <w:sz w:val="20"/>
                <w:szCs w:val="20"/>
              </w:rPr>
              <w:t>vurdere ulike ulemper knyttet til bruk av kredittkort</w:t>
            </w:r>
          </w:p>
          <w:p w14:paraId="743EC3A5" w14:textId="77777777" w:rsidR="00B35A05" w:rsidRPr="00FD2213" w:rsidRDefault="00B35A05" w:rsidP="00574A2E">
            <w:pPr>
              <w:pStyle w:val="Listeavsnitt"/>
              <w:numPr>
                <w:ilvl w:val="0"/>
                <w:numId w:val="39"/>
              </w:numPr>
              <w:rPr>
                <w:sz w:val="20"/>
                <w:szCs w:val="20"/>
              </w:rPr>
            </w:pPr>
            <w:r w:rsidRPr="00FD2213">
              <w:rPr>
                <w:sz w:val="20"/>
                <w:szCs w:val="20"/>
              </w:rPr>
              <w:t>vise hvordan et kredittkortlån utvikler seg over tid ved hjelp av digital graftegner</w:t>
            </w:r>
          </w:p>
        </w:tc>
        <w:tc>
          <w:tcPr>
            <w:tcW w:w="6372" w:type="dxa"/>
          </w:tcPr>
          <w:p w14:paraId="26E48DB3" w14:textId="77777777" w:rsidR="00B35A05" w:rsidRPr="00BE4F01" w:rsidRDefault="00B35A05" w:rsidP="00574A2E">
            <w:pPr>
              <w:pStyle w:val="Listeavsnitt"/>
              <w:numPr>
                <w:ilvl w:val="0"/>
                <w:numId w:val="24"/>
              </w:numPr>
              <w:rPr>
                <w:color w:val="000000" w:themeColor="text1"/>
                <w:sz w:val="20"/>
                <w:szCs w:val="20"/>
              </w:rPr>
            </w:pPr>
            <w:r w:rsidRPr="00593C44">
              <w:rPr>
                <w:color w:val="000000" w:themeColor="text1"/>
                <w:sz w:val="20"/>
                <w:szCs w:val="20"/>
              </w:rPr>
              <w:t xml:space="preserve">Kunne </w:t>
            </w:r>
            <w:r>
              <w:rPr>
                <w:color w:val="000000" w:themeColor="text1"/>
                <w:sz w:val="20"/>
                <w:szCs w:val="20"/>
              </w:rPr>
              <w:t>kjenne til begreper som innskudd, innskuddsrente, utlånsrente, nominell rente, effektiv rente, avdrag og terminbeløp</w:t>
            </w:r>
          </w:p>
          <w:p w14:paraId="291CD024" w14:textId="77777777" w:rsidR="00B35A05" w:rsidRDefault="00B35A05" w:rsidP="00574A2E">
            <w:pPr>
              <w:pStyle w:val="OppgBokstav"/>
              <w:numPr>
                <w:ilvl w:val="0"/>
                <w:numId w:val="24"/>
              </w:numPr>
              <w:rPr>
                <w:color w:val="000000" w:themeColor="text1"/>
                <w:sz w:val="20"/>
                <w:szCs w:val="20"/>
              </w:rPr>
            </w:pPr>
            <w:r>
              <w:rPr>
                <w:color w:val="000000" w:themeColor="text1"/>
                <w:sz w:val="20"/>
                <w:szCs w:val="20"/>
              </w:rPr>
              <w:t>Kunne bruke vekstfaktor i forbindelse med lån</w:t>
            </w:r>
          </w:p>
          <w:p w14:paraId="5169ACD3" w14:textId="77777777" w:rsidR="00B35A05" w:rsidRDefault="00B35A05" w:rsidP="00574A2E">
            <w:pPr>
              <w:pStyle w:val="OppgBokstav"/>
              <w:numPr>
                <w:ilvl w:val="0"/>
                <w:numId w:val="24"/>
              </w:numPr>
              <w:rPr>
                <w:color w:val="000000" w:themeColor="text1"/>
                <w:sz w:val="20"/>
                <w:szCs w:val="20"/>
              </w:rPr>
            </w:pPr>
            <w:r>
              <w:rPr>
                <w:color w:val="000000" w:themeColor="text1"/>
                <w:sz w:val="20"/>
                <w:szCs w:val="20"/>
              </w:rPr>
              <w:t>Kunne kjenne til ulike låntyper som serielån, annuitetslån, forbrukslån og kredittlån</w:t>
            </w:r>
          </w:p>
          <w:p w14:paraId="5E17F9E2" w14:textId="77777777" w:rsidR="00B35A05" w:rsidRDefault="00B35A05" w:rsidP="00574A2E">
            <w:pPr>
              <w:pStyle w:val="OppgBokstav"/>
              <w:numPr>
                <w:ilvl w:val="0"/>
                <w:numId w:val="24"/>
              </w:numPr>
              <w:rPr>
                <w:color w:val="000000" w:themeColor="text1"/>
                <w:sz w:val="20"/>
                <w:szCs w:val="20"/>
              </w:rPr>
            </w:pPr>
            <w:r>
              <w:rPr>
                <w:color w:val="000000" w:themeColor="text1"/>
                <w:sz w:val="20"/>
                <w:szCs w:val="20"/>
              </w:rPr>
              <w:t>Kunne bruke regneark i forbindelse med sparing</w:t>
            </w:r>
          </w:p>
          <w:p w14:paraId="58DA4E22" w14:textId="77777777" w:rsidR="00B35A05" w:rsidRDefault="00B35A05" w:rsidP="00574A2E">
            <w:pPr>
              <w:pStyle w:val="OppgBokstav"/>
              <w:numPr>
                <w:ilvl w:val="0"/>
                <w:numId w:val="24"/>
              </w:numPr>
              <w:rPr>
                <w:color w:val="000000" w:themeColor="text1"/>
                <w:sz w:val="20"/>
                <w:szCs w:val="20"/>
              </w:rPr>
            </w:pPr>
            <w:r>
              <w:rPr>
                <w:color w:val="000000" w:themeColor="text1"/>
                <w:sz w:val="20"/>
                <w:szCs w:val="20"/>
              </w:rPr>
              <w:t>Kunne bruke regneark i forbindelse med serielån</w:t>
            </w:r>
          </w:p>
          <w:p w14:paraId="49F451EE" w14:textId="77777777" w:rsidR="00B35A05" w:rsidRDefault="00B35A05" w:rsidP="00574A2E">
            <w:pPr>
              <w:pStyle w:val="OppgBokstav"/>
              <w:numPr>
                <w:ilvl w:val="0"/>
                <w:numId w:val="24"/>
              </w:numPr>
              <w:rPr>
                <w:color w:val="000000" w:themeColor="text1"/>
                <w:sz w:val="20"/>
                <w:szCs w:val="20"/>
              </w:rPr>
            </w:pPr>
            <w:r>
              <w:rPr>
                <w:color w:val="000000" w:themeColor="text1"/>
                <w:sz w:val="20"/>
                <w:szCs w:val="20"/>
              </w:rPr>
              <w:t>Kunne kjenne til farer knyttet til bruk av kreditt og kredittkort</w:t>
            </w:r>
          </w:p>
          <w:p w14:paraId="3CF800A9" w14:textId="77777777" w:rsidR="00B35A05" w:rsidRPr="00FD2213" w:rsidRDefault="00B35A05" w:rsidP="00574A2E">
            <w:pPr>
              <w:pStyle w:val="Listeavsnitt"/>
              <w:numPr>
                <w:ilvl w:val="0"/>
                <w:numId w:val="24"/>
              </w:numPr>
              <w:rPr>
                <w:color w:val="000000" w:themeColor="text1"/>
                <w:sz w:val="20"/>
                <w:szCs w:val="20"/>
              </w:rPr>
            </w:pPr>
            <w:r w:rsidRPr="00FD2213">
              <w:rPr>
                <w:color w:val="000000" w:themeColor="text1"/>
                <w:sz w:val="20"/>
                <w:szCs w:val="20"/>
              </w:rPr>
              <w:t xml:space="preserve">Kunne bruke, </w:t>
            </w:r>
            <w:r w:rsidRPr="00FD2213">
              <w:rPr>
                <w:rStyle w:val="curriculum-goalitem-text"/>
                <w:color w:val="000000" w:themeColor="text1"/>
                <w:sz w:val="20"/>
                <w:szCs w:val="20"/>
              </w:rPr>
              <w:t>hente ut og </w:t>
            </w:r>
            <w:r w:rsidRPr="00FD2213">
              <w:rPr>
                <w:rStyle w:val="curriculum-verbword"/>
                <w:color w:val="000000" w:themeColor="text1"/>
                <w:sz w:val="20"/>
                <w:szCs w:val="20"/>
                <w:bdr w:val="none" w:sz="0" w:space="0" w:color="auto" w:frame="1"/>
              </w:rPr>
              <w:t>tolke</w:t>
            </w:r>
            <w:r w:rsidRPr="00FD2213">
              <w:rPr>
                <w:color w:val="000000" w:themeColor="text1"/>
                <w:sz w:val="18"/>
                <w:szCs w:val="18"/>
              </w:rPr>
              <w:t xml:space="preserve"> </w:t>
            </w:r>
            <w:r w:rsidRPr="00FD2213">
              <w:rPr>
                <w:rStyle w:val="curriculum-goalitem-text"/>
                <w:color w:val="000000" w:themeColor="text1"/>
                <w:sz w:val="20"/>
                <w:szCs w:val="20"/>
              </w:rPr>
              <w:t>relevant informasjon fra tekster om ulike typer lån og </w:t>
            </w:r>
            <w:r w:rsidRPr="00FD2213">
              <w:rPr>
                <w:rStyle w:val="curriculum-verbword"/>
                <w:color w:val="000000" w:themeColor="text1"/>
                <w:sz w:val="20"/>
                <w:szCs w:val="20"/>
                <w:bdr w:val="none" w:sz="0" w:space="0" w:color="auto" w:frame="1"/>
              </w:rPr>
              <w:t>bruke</w:t>
            </w:r>
            <w:r w:rsidRPr="00FD2213">
              <w:rPr>
                <w:rStyle w:val="curriculum-goalitem-text"/>
                <w:color w:val="000000" w:themeColor="text1"/>
                <w:sz w:val="20"/>
                <w:szCs w:val="20"/>
              </w:rPr>
              <w:t> det til å formulere og lø</w:t>
            </w:r>
            <w:r>
              <w:rPr>
                <w:rStyle w:val="curriculum-goalitem-text"/>
                <w:color w:val="000000" w:themeColor="text1"/>
                <w:sz w:val="20"/>
                <w:szCs w:val="20"/>
              </w:rPr>
              <w:t>s</w:t>
            </w:r>
            <w:r w:rsidRPr="00FD2213">
              <w:rPr>
                <w:rStyle w:val="curriculum-goalitem-text"/>
                <w:color w:val="000000" w:themeColor="text1"/>
                <w:sz w:val="20"/>
                <w:szCs w:val="20"/>
              </w:rPr>
              <w:t>e problem</w:t>
            </w:r>
          </w:p>
        </w:tc>
      </w:tr>
      <w:tr w:rsidR="00B35A05" w:rsidRPr="000059C5" w14:paraId="382D845F" w14:textId="77777777" w:rsidTr="353095E3">
        <w:trPr>
          <w:trHeight w:val="963"/>
        </w:trPr>
        <w:tc>
          <w:tcPr>
            <w:tcW w:w="723" w:type="dxa"/>
            <w:vMerge/>
          </w:tcPr>
          <w:p w14:paraId="197CA6EB"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495" w:type="dxa"/>
          </w:tcPr>
          <w:p w14:paraId="5E1C53AB" w14:textId="798A712D" w:rsidR="00B35A05" w:rsidRPr="006C79CA" w:rsidRDefault="71915BB6" w:rsidP="353095E3">
            <w:pPr>
              <w:spacing w:before="100" w:beforeAutospacing="1" w:after="100" w:afterAutospacing="1"/>
              <w:rPr>
                <w:sz w:val="22"/>
                <w:szCs w:val="22"/>
              </w:rPr>
            </w:pPr>
            <w:r w:rsidRPr="353095E3">
              <w:rPr>
                <w:color w:val="FF0000"/>
                <w:sz w:val="20"/>
                <w:szCs w:val="20"/>
              </w:rPr>
              <w:t>1</w:t>
            </w:r>
            <w:r w:rsidR="00435D04">
              <w:rPr>
                <w:color w:val="FF0000"/>
                <w:sz w:val="20"/>
                <w:szCs w:val="20"/>
              </w:rPr>
              <w:t>5</w:t>
            </w:r>
            <w:r w:rsidRPr="353095E3">
              <w:rPr>
                <w:color w:val="FF0000"/>
                <w:sz w:val="20"/>
                <w:szCs w:val="20"/>
              </w:rPr>
              <w:t>-1</w:t>
            </w:r>
            <w:r w:rsidR="7CD92276" w:rsidRPr="353095E3">
              <w:rPr>
                <w:color w:val="FF0000"/>
                <w:sz w:val="20"/>
                <w:szCs w:val="20"/>
              </w:rPr>
              <w:t>7</w:t>
            </w:r>
          </w:p>
        </w:tc>
        <w:tc>
          <w:tcPr>
            <w:tcW w:w="2161" w:type="dxa"/>
          </w:tcPr>
          <w:p w14:paraId="4EDE91C8" w14:textId="77777777" w:rsidR="00B35A05" w:rsidRDefault="00B35A05" w:rsidP="00574A2E">
            <w:pPr>
              <w:spacing w:before="100" w:beforeAutospacing="1" w:after="100" w:afterAutospacing="1"/>
              <w:rPr>
                <w:rFonts w:cs="Times New Roman"/>
                <w:color w:val="000000" w:themeColor="text1"/>
                <w:sz w:val="20"/>
                <w:szCs w:val="20"/>
              </w:rPr>
            </w:pPr>
            <w:r>
              <w:rPr>
                <w:rFonts w:cs="Times New Roman"/>
                <w:color w:val="000000" w:themeColor="text1"/>
                <w:sz w:val="20"/>
                <w:szCs w:val="20"/>
              </w:rPr>
              <w:t>Inntekter og utgifter</w:t>
            </w:r>
          </w:p>
          <w:p w14:paraId="7FC2C034" w14:textId="1D64CD21" w:rsidR="00435D04" w:rsidRPr="00ED69F4" w:rsidRDefault="00435D04" w:rsidP="00574A2E">
            <w:pPr>
              <w:spacing w:before="100" w:beforeAutospacing="1" w:after="100" w:afterAutospacing="1"/>
              <w:rPr>
                <w:rFonts w:cs="Times New Roman"/>
                <w:color w:val="000000" w:themeColor="text1"/>
                <w:sz w:val="20"/>
                <w:szCs w:val="20"/>
              </w:rPr>
            </w:pPr>
          </w:p>
        </w:tc>
        <w:tc>
          <w:tcPr>
            <w:tcW w:w="4958" w:type="dxa"/>
          </w:tcPr>
          <w:p w14:paraId="6D54791C" w14:textId="77777777" w:rsidR="00B35A05" w:rsidRPr="00FD2213" w:rsidRDefault="00B35A05" w:rsidP="00574A2E">
            <w:pPr>
              <w:pStyle w:val="Listeavsnitt"/>
              <w:numPr>
                <w:ilvl w:val="0"/>
                <w:numId w:val="39"/>
              </w:numPr>
              <w:rPr>
                <w:sz w:val="20"/>
                <w:szCs w:val="20"/>
              </w:rPr>
            </w:pPr>
            <w:r w:rsidRPr="00FD2213">
              <w:rPr>
                <w:sz w:val="20"/>
                <w:szCs w:val="20"/>
              </w:rPr>
              <w:t>regne med oppgaver knyttet til privatøkonomi som inntekter, utgifter, lønn og skatt.</w:t>
            </w:r>
          </w:p>
          <w:p w14:paraId="5CB70881" w14:textId="77777777" w:rsidR="00B35A05" w:rsidRPr="00FD2213" w:rsidRDefault="00B35A05" w:rsidP="00574A2E">
            <w:pPr>
              <w:pStyle w:val="Listeavsnitt"/>
              <w:numPr>
                <w:ilvl w:val="0"/>
                <w:numId w:val="39"/>
              </w:numPr>
              <w:rPr>
                <w:sz w:val="20"/>
                <w:szCs w:val="20"/>
              </w:rPr>
            </w:pPr>
            <w:r w:rsidRPr="00FD2213">
              <w:rPr>
                <w:sz w:val="20"/>
                <w:szCs w:val="20"/>
              </w:rPr>
              <w:t>sette opp enkle budsjetter og regnskap.</w:t>
            </w:r>
          </w:p>
        </w:tc>
        <w:tc>
          <w:tcPr>
            <w:tcW w:w="6372" w:type="dxa"/>
          </w:tcPr>
          <w:p w14:paraId="74CE14E7" w14:textId="77777777" w:rsidR="00B35A05" w:rsidRDefault="00B35A05" w:rsidP="00574A2E">
            <w:pPr>
              <w:pStyle w:val="Listeavsnitt"/>
              <w:numPr>
                <w:ilvl w:val="0"/>
                <w:numId w:val="24"/>
              </w:numPr>
              <w:rPr>
                <w:color w:val="000000" w:themeColor="text1"/>
                <w:sz w:val="20"/>
                <w:szCs w:val="20"/>
              </w:rPr>
            </w:pPr>
            <w:r>
              <w:rPr>
                <w:color w:val="000000" w:themeColor="text1"/>
                <w:sz w:val="20"/>
                <w:szCs w:val="20"/>
              </w:rPr>
              <w:t>Kunne kjenne til begreper som skatt, skattekort, bruttolønn og nettolønn</w:t>
            </w:r>
          </w:p>
          <w:p w14:paraId="2104CC2B" w14:textId="77777777" w:rsidR="00B35A05" w:rsidRDefault="00B35A05" w:rsidP="00574A2E">
            <w:pPr>
              <w:pStyle w:val="Listeavsnitt"/>
              <w:numPr>
                <w:ilvl w:val="0"/>
                <w:numId w:val="24"/>
              </w:numPr>
              <w:rPr>
                <w:color w:val="000000" w:themeColor="text1"/>
                <w:sz w:val="20"/>
                <w:szCs w:val="20"/>
              </w:rPr>
            </w:pPr>
            <w:r>
              <w:rPr>
                <w:color w:val="000000" w:themeColor="text1"/>
                <w:sz w:val="20"/>
                <w:szCs w:val="20"/>
              </w:rPr>
              <w:t>Kunne kjenne til frikort, og bruken av frikort</w:t>
            </w:r>
          </w:p>
          <w:p w14:paraId="501956FA" w14:textId="77777777" w:rsidR="00B35A05" w:rsidRDefault="00B35A05" w:rsidP="00574A2E">
            <w:pPr>
              <w:pStyle w:val="Listeavsnitt"/>
              <w:numPr>
                <w:ilvl w:val="0"/>
                <w:numId w:val="24"/>
              </w:numPr>
              <w:rPr>
                <w:color w:val="000000" w:themeColor="text1"/>
                <w:sz w:val="20"/>
                <w:szCs w:val="20"/>
              </w:rPr>
            </w:pPr>
            <w:r w:rsidRPr="00593C44">
              <w:rPr>
                <w:color w:val="000000" w:themeColor="text1"/>
                <w:sz w:val="20"/>
                <w:szCs w:val="20"/>
              </w:rPr>
              <w:t xml:space="preserve">Kunne </w:t>
            </w:r>
            <w:r>
              <w:rPr>
                <w:color w:val="000000" w:themeColor="text1"/>
                <w:sz w:val="20"/>
                <w:szCs w:val="20"/>
              </w:rPr>
              <w:t>regne ut skatt ved hjelp av tabell eller prosent</w:t>
            </w:r>
          </w:p>
          <w:p w14:paraId="772A87FD" w14:textId="77777777" w:rsidR="00B35A05" w:rsidRDefault="00B35A05" w:rsidP="00574A2E">
            <w:pPr>
              <w:pStyle w:val="Listeavsnitt"/>
              <w:numPr>
                <w:ilvl w:val="0"/>
                <w:numId w:val="24"/>
              </w:numPr>
              <w:rPr>
                <w:color w:val="000000" w:themeColor="text1"/>
                <w:sz w:val="20"/>
                <w:szCs w:val="20"/>
              </w:rPr>
            </w:pPr>
            <w:r>
              <w:rPr>
                <w:color w:val="000000" w:themeColor="text1"/>
                <w:sz w:val="20"/>
                <w:szCs w:val="20"/>
              </w:rPr>
              <w:t>Kunne regne med privatøkonomi i en kontekst.</w:t>
            </w:r>
          </w:p>
          <w:p w14:paraId="35AFE694" w14:textId="77777777" w:rsidR="00B35A05" w:rsidRPr="008905FA" w:rsidRDefault="00B35A05" w:rsidP="00574A2E">
            <w:pPr>
              <w:pStyle w:val="Listeavsnitt"/>
              <w:numPr>
                <w:ilvl w:val="0"/>
                <w:numId w:val="24"/>
              </w:numPr>
              <w:rPr>
                <w:color w:val="000000" w:themeColor="text1"/>
                <w:sz w:val="20"/>
                <w:szCs w:val="20"/>
              </w:rPr>
            </w:pPr>
            <w:r>
              <w:rPr>
                <w:color w:val="000000" w:themeColor="text1"/>
                <w:sz w:val="20"/>
                <w:szCs w:val="20"/>
              </w:rPr>
              <w:t>Kunne lage budsjett og regnskap ved hjelp av regneark</w:t>
            </w:r>
          </w:p>
        </w:tc>
      </w:tr>
      <w:tr w:rsidR="00B35A05" w:rsidRPr="000059C5" w14:paraId="1AA3B405" w14:textId="77777777" w:rsidTr="353095E3">
        <w:trPr>
          <w:trHeight w:val="879"/>
        </w:trPr>
        <w:tc>
          <w:tcPr>
            <w:tcW w:w="723" w:type="dxa"/>
            <w:vMerge/>
          </w:tcPr>
          <w:p w14:paraId="453C0ABA" w14:textId="77777777" w:rsidR="00B35A05" w:rsidRDefault="00B35A05" w:rsidP="00574A2E">
            <w:pPr>
              <w:spacing w:before="100" w:beforeAutospacing="1" w:after="100" w:afterAutospacing="1"/>
              <w:rPr>
                <w:rFonts w:asciiTheme="majorHAnsi" w:hAnsiTheme="majorHAnsi" w:cs="Times New Roman"/>
                <w:color w:val="FF6600"/>
                <w:sz w:val="40"/>
                <w:szCs w:val="40"/>
              </w:rPr>
            </w:pPr>
          </w:p>
        </w:tc>
        <w:tc>
          <w:tcPr>
            <w:tcW w:w="495" w:type="dxa"/>
          </w:tcPr>
          <w:p w14:paraId="2B744FB9" w14:textId="1473A264" w:rsidR="00B35A05" w:rsidRPr="006C79CA" w:rsidRDefault="1D86AFDE" w:rsidP="353095E3">
            <w:pPr>
              <w:spacing w:before="100" w:beforeAutospacing="1" w:after="100" w:afterAutospacing="1"/>
              <w:rPr>
                <w:sz w:val="22"/>
                <w:szCs w:val="22"/>
              </w:rPr>
            </w:pPr>
            <w:r w:rsidRPr="353095E3">
              <w:rPr>
                <w:color w:val="FF0000"/>
                <w:sz w:val="20"/>
                <w:szCs w:val="20"/>
              </w:rPr>
              <w:t>18</w:t>
            </w:r>
          </w:p>
        </w:tc>
        <w:tc>
          <w:tcPr>
            <w:tcW w:w="2161" w:type="dxa"/>
          </w:tcPr>
          <w:p w14:paraId="282330FE" w14:textId="77777777" w:rsidR="00B35A05" w:rsidRPr="00ED69F4" w:rsidRDefault="00B35A05" w:rsidP="00574A2E">
            <w:pPr>
              <w:spacing w:before="100" w:beforeAutospacing="1" w:after="100" w:afterAutospacing="1"/>
              <w:rPr>
                <w:rFonts w:cs="Times New Roman"/>
                <w:color w:val="000000" w:themeColor="text1"/>
                <w:sz w:val="20"/>
                <w:szCs w:val="20"/>
              </w:rPr>
            </w:pPr>
            <w:r>
              <w:rPr>
                <w:rFonts w:cs="Times New Roman"/>
                <w:color w:val="000000" w:themeColor="text1"/>
                <w:sz w:val="20"/>
                <w:szCs w:val="20"/>
              </w:rPr>
              <w:t>Valuta</w:t>
            </w:r>
          </w:p>
        </w:tc>
        <w:tc>
          <w:tcPr>
            <w:tcW w:w="4958" w:type="dxa"/>
          </w:tcPr>
          <w:p w14:paraId="691B505F" w14:textId="77777777" w:rsidR="00B35A05" w:rsidRPr="00FD2213" w:rsidRDefault="00B35A05" w:rsidP="00574A2E">
            <w:pPr>
              <w:pStyle w:val="Listeavsnitt"/>
              <w:numPr>
                <w:ilvl w:val="0"/>
                <w:numId w:val="39"/>
              </w:numPr>
              <w:rPr>
                <w:sz w:val="20"/>
                <w:szCs w:val="20"/>
              </w:rPr>
            </w:pPr>
            <w:r w:rsidRPr="00FD2213">
              <w:rPr>
                <w:sz w:val="20"/>
                <w:szCs w:val="20"/>
              </w:rPr>
              <w:t>gjøre om utenlandsk valuta til norske kroner (NOK).</w:t>
            </w:r>
          </w:p>
          <w:p w14:paraId="57E72D05" w14:textId="77777777" w:rsidR="00B35A05" w:rsidRPr="00FD2213" w:rsidRDefault="00B35A05" w:rsidP="00574A2E">
            <w:pPr>
              <w:pStyle w:val="Listeavsnitt"/>
              <w:numPr>
                <w:ilvl w:val="0"/>
                <w:numId w:val="39"/>
              </w:numPr>
              <w:rPr>
                <w:sz w:val="20"/>
                <w:szCs w:val="20"/>
              </w:rPr>
            </w:pPr>
            <w:r w:rsidRPr="00FD2213">
              <w:rPr>
                <w:sz w:val="20"/>
                <w:szCs w:val="20"/>
              </w:rPr>
              <w:t>gjøre om norske kroner (NOK) til utenlandsk valuta.</w:t>
            </w:r>
          </w:p>
        </w:tc>
        <w:tc>
          <w:tcPr>
            <w:tcW w:w="6372" w:type="dxa"/>
          </w:tcPr>
          <w:p w14:paraId="5AB6F0DB" w14:textId="77777777" w:rsidR="00B35A05" w:rsidRPr="00FD2213" w:rsidRDefault="00B35A05" w:rsidP="00574A2E">
            <w:pPr>
              <w:pStyle w:val="Listeavsnitt"/>
              <w:numPr>
                <w:ilvl w:val="0"/>
                <w:numId w:val="23"/>
              </w:numPr>
              <w:rPr>
                <w:color w:val="000000" w:themeColor="text1"/>
                <w:sz w:val="20"/>
                <w:szCs w:val="20"/>
              </w:rPr>
            </w:pPr>
            <w:r w:rsidRPr="00FD2213">
              <w:rPr>
                <w:color w:val="000000" w:themeColor="text1"/>
                <w:sz w:val="20"/>
                <w:szCs w:val="20"/>
              </w:rPr>
              <w:t>Kunne regne med ulik valuta og kunne finne enhetskursen til ulike valutaer</w:t>
            </w:r>
          </w:p>
          <w:p w14:paraId="3742EBCF" w14:textId="77777777" w:rsidR="00B35A05" w:rsidRPr="00FD2213" w:rsidRDefault="00B35A05" w:rsidP="00574A2E">
            <w:pPr>
              <w:pStyle w:val="Listeavsnitt"/>
              <w:numPr>
                <w:ilvl w:val="0"/>
                <w:numId w:val="31"/>
              </w:numPr>
              <w:rPr>
                <w:color w:val="000000" w:themeColor="text1"/>
                <w:sz w:val="20"/>
                <w:szCs w:val="20"/>
              </w:rPr>
            </w:pPr>
            <w:r w:rsidRPr="00FD2213">
              <w:rPr>
                <w:color w:val="000000" w:themeColor="text1"/>
                <w:sz w:val="20"/>
                <w:szCs w:val="20"/>
              </w:rPr>
              <w:t xml:space="preserve">Kunne bruke, </w:t>
            </w:r>
            <w:r w:rsidRPr="00FD2213">
              <w:rPr>
                <w:rStyle w:val="curriculum-goalitem-text"/>
                <w:color w:val="000000" w:themeColor="text1"/>
                <w:sz w:val="20"/>
                <w:szCs w:val="20"/>
              </w:rPr>
              <w:t>hente ut og </w:t>
            </w:r>
            <w:r w:rsidRPr="00FD2213">
              <w:rPr>
                <w:rStyle w:val="curriculum-verbword"/>
                <w:color w:val="000000" w:themeColor="text1"/>
                <w:sz w:val="20"/>
                <w:szCs w:val="20"/>
                <w:bdr w:val="none" w:sz="0" w:space="0" w:color="auto" w:frame="1"/>
              </w:rPr>
              <w:t>tolke</w:t>
            </w:r>
            <w:r w:rsidRPr="00FD2213">
              <w:rPr>
                <w:color w:val="000000" w:themeColor="text1"/>
                <w:sz w:val="18"/>
                <w:szCs w:val="18"/>
              </w:rPr>
              <w:t xml:space="preserve"> </w:t>
            </w:r>
            <w:r w:rsidRPr="00FD2213">
              <w:rPr>
                <w:rStyle w:val="curriculum-goalitem-text"/>
                <w:color w:val="000000" w:themeColor="text1"/>
                <w:sz w:val="20"/>
                <w:szCs w:val="20"/>
              </w:rPr>
              <w:t>relevant informasjon fra tekster</w:t>
            </w:r>
            <w:r>
              <w:rPr>
                <w:rStyle w:val="curriculum-goalitem-text"/>
                <w:color w:val="000000" w:themeColor="text1"/>
                <w:sz w:val="20"/>
                <w:szCs w:val="20"/>
              </w:rPr>
              <w:t xml:space="preserve"> tilknyttet valuta </w:t>
            </w:r>
            <w:r w:rsidRPr="00FD2213">
              <w:rPr>
                <w:rStyle w:val="curriculum-goalitem-text"/>
                <w:color w:val="000000" w:themeColor="text1"/>
                <w:sz w:val="20"/>
                <w:szCs w:val="20"/>
              </w:rPr>
              <w:t>og </w:t>
            </w:r>
            <w:r w:rsidRPr="00FD2213">
              <w:rPr>
                <w:rStyle w:val="curriculum-verbword"/>
                <w:color w:val="000000" w:themeColor="text1"/>
                <w:sz w:val="20"/>
                <w:szCs w:val="20"/>
                <w:bdr w:val="none" w:sz="0" w:space="0" w:color="auto" w:frame="1"/>
              </w:rPr>
              <w:t>bruke</w:t>
            </w:r>
            <w:r w:rsidRPr="00FD2213">
              <w:rPr>
                <w:rStyle w:val="curriculum-goalitem-text"/>
                <w:color w:val="000000" w:themeColor="text1"/>
                <w:sz w:val="20"/>
                <w:szCs w:val="20"/>
              </w:rPr>
              <w:t> det til å formulere og løse problem</w:t>
            </w:r>
          </w:p>
          <w:p w14:paraId="1D5D2D68" w14:textId="77777777" w:rsidR="00B35A05" w:rsidRPr="00BE4F01" w:rsidRDefault="00B35A05" w:rsidP="00574A2E">
            <w:pPr>
              <w:pStyle w:val="OppgBokstav"/>
              <w:ind w:left="360"/>
              <w:rPr>
                <w:color w:val="000000" w:themeColor="text1"/>
                <w:sz w:val="20"/>
                <w:szCs w:val="20"/>
              </w:rPr>
            </w:pPr>
          </w:p>
        </w:tc>
      </w:tr>
    </w:tbl>
    <w:p w14:paraId="153DD100" w14:textId="77777777" w:rsidR="00B35A05" w:rsidRDefault="00B35A05" w:rsidP="00B35A05">
      <w:pPr>
        <w:spacing w:before="100" w:beforeAutospacing="1" w:after="100" w:afterAutospacing="1"/>
        <w:rPr>
          <w:rFonts w:asciiTheme="majorHAnsi" w:hAnsiTheme="majorHAnsi" w:cs="Times New Roman"/>
          <w:color w:val="FF6600"/>
        </w:rPr>
      </w:pPr>
    </w:p>
    <w:p w14:paraId="7A3DECD7" w14:textId="34B3DBF5" w:rsidR="00B35A05" w:rsidRDefault="00B35A05" w:rsidP="00FD2213">
      <w:pPr>
        <w:spacing w:before="100" w:beforeAutospacing="1" w:after="100" w:afterAutospacing="1"/>
        <w:rPr>
          <w:rFonts w:asciiTheme="majorHAnsi" w:hAnsiTheme="majorHAnsi" w:cs="Times New Roman"/>
          <w:color w:val="FF6600"/>
        </w:rPr>
      </w:pPr>
    </w:p>
    <w:p w14:paraId="084A403A" w14:textId="77777777" w:rsidR="00E27698" w:rsidRDefault="00E27698" w:rsidP="00FD2213">
      <w:pPr>
        <w:spacing w:before="100" w:beforeAutospacing="1" w:after="100" w:afterAutospacing="1"/>
        <w:rPr>
          <w:rFonts w:asciiTheme="majorHAnsi" w:hAnsiTheme="majorHAnsi" w:cs="Times New Roman"/>
          <w:color w:val="FF6600"/>
        </w:rPr>
      </w:pPr>
    </w:p>
    <w:p w14:paraId="3AD385E3" w14:textId="5FC42BB5" w:rsidR="00FD2213" w:rsidRDefault="00FD2213" w:rsidP="00FD2213">
      <w:pPr>
        <w:spacing w:before="100" w:beforeAutospacing="1" w:after="100" w:afterAutospacing="1"/>
        <w:rPr>
          <w:rFonts w:asciiTheme="majorHAnsi" w:hAnsiTheme="majorHAnsi" w:cs="Times New Roman"/>
          <w:color w:val="FF6600"/>
        </w:rPr>
      </w:pPr>
    </w:p>
    <w:tbl>
      <w:tblPr>
        <w:tblStyle w:val="Tabellrutenett"/>
        <w:tblpPr w:leftFromText="141" w:rightFromText="141" w:vertAnchor="text" w:horzAnchor="margin" w:tblpY="430"/>
        <w:tblW w:w="14596" w:type="dxa"/>
        <w:tblLayout w:type="fixed"/>
        <w:tblLook w:val="04A0" w:firstRow="1" w:lastRow="0" w:firstColumn="1" w:lastColumn="0" w:noHBand="0" w:noVBand="1"/>
      </w:tblPr>
      <w:tblGrid>
        <w:gridCol w:w="1413"/>
        <w:gridCol w:w="283"/>
        <w:gridCol w:w="5529"/>
        <w:gridCol w:w="7371"/>
      </w:tblGrid>
      <w:tr w:rsidR="00E27698" w14:paraId="178B1EDC" w14:textId="77777777" w:rsidTr="001340CF">
        <w:tc>
          <w:tcPr>
            <w:tcW w:w="1413" w:type="dxa"/>
          </w:tcPr>
          <w:p w14:paraId="56BC5A4C" w14:textId="77777777" w:rsidR="00E27698" w:rsidRDefault="00E27698" w:rsidP="00E27698">
            <w:pPr>
              <w:spacing w:before="100" w:beforeAutospacing="1" w:after="100" w:afterAutospacing="1"/>
              <w:rPr>
                <w:rFonts w:asciiTheme="majorHAnsi" w:hAnsiTheme="majorHAnsi" w:cs="Times New Roman"/>
                <w:color w:val="FF6600"/>
                <w:sz w:val="40"/>
                <w:szCs w:val="40"/>
              </w:rPr>
            </w:pPr>
          </w:p>
        </w:tc>
        <w:tc>
          <w:tcPr>
            <w:tcW w:w="283" w:type="dxa"/>
          </w:tcPr>
          <w:p w14:paraId="12E0FA8A" w14:textId="77777777" w:rsidR="00E27698" w:rsidRDefault="00E27698" w:rsidP="00E27698">
            <w:pPr>
              <w:spacing w:before="100" w:beforeAutospacing="1" w:after="100" w:afterAutospacing="1"/>
              <w:rPr>
                <w:rFonts w:asciiTheme="majorHAnsi" w:hAnsiTheme="majorHAnsi" w:cs="Times New Roman"/>
                <w:color w:val="FF6600"/>
                <w:sz w:val="40"/>
                <w:szCs w:val="40"/>
              </w:rPr>
            </w:pPr>
          </w:p>
        </w:tc>
        <w:tc>
          <w:tcPr>
            <w:tcW w:w="5529" w:type="dxa"/>
          </w:tcPr>
          <w:p w14:paraId="5BF84D4F" w14:textId="77777777" w:rsidR="00E27698" w:rsidRDefault="00E27698" w:rsidP="00E27698">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Emne</w:t>
            </w:r>
          </w:p>
        </w:tc>
        <w:tc>
          <w:tcPr>
            <w:tcW w:w="7371" w:type="dxa"/>
          </w:tcPr>
          <w:p w14:paraId="5FBAACFC" w14:textId="77777777" w:rsidR="00E27698" w:rsidRDefault="00E27698" w:rsidP="00E27698">
            <w:pPr>
              <w:spacing w:before="100" w:beforeAutospacing="1" w:after="100" w:afterAutospacing="1"/>
              <w:rPr>
                <w:rFonts w:asciiTheme="majorHAnsi" w:hAnsiTheme="majorHAnsi" w:cs="Times New Roman"/>
                <w:color w:val="FF6600"/>
                <w:sz w:val="40"/>
                <w:szCs w:val="40"/>
              </w:rPr>
            </w:pPr>
            <w:r>
              <w:rPr>
                <w:rFonts w:asciiTheme="majorHAnsi" w:hAnsiTheme="majorHAnsi" w:cs="Times New Roman"/>
                <w:color w:val="FF6600"/>
                <w:sz w:val="40"/>
                <w:szCs w:val="40"/>
              </w:rPr>
              <w:t>Kompetansemål</w:t>
            </w:r>
          </w:p>
        </w:tc>
      </w:tr>
      <w:tr w:rsidR="00E27698" w:rsidRPr="000059C5" w14:paraId="1BE617D3" w14:textId="77777777" w:rsidTr="001340CF">
        <w:trPr>
          <w:trHeight w:val="4445"/>
        </w:trPr>
        <w:tc>
          <w:tcPr>
            <w:tcW w:w="1413" w:type="dxa"/>
            <w:textDirection w:val="btLr"/>
          </w:tcPr>
          <w:p w14:paraId="4F2B9332" w14:textId="45E08543" w:rsidR="00E27698" w:rsidRDefault="001F34E4" w:rsidP="001340CF">
            <w:pPr>
              <w:spacing w:before="100" w:beforeAutospacing="1" w:after="100" w:afterAutospacing="1"/>
              <w:ind w:left="113" w:right="113"/>
              <w:jc w:val="center"/>
              <w:rPr>
                <w:rFonts w:asciiTheme="majorHAnsi" w:hAnsiTheme="majorHAnsi" w:cs="Times New Roman"/>
                <w:color w:val="FF6600"/>
                <w:sz w:val="40"/>
                <w:szCs w:val="40"/>
              </w:rPr>
            </w:pPr>
            <w:r>
              <w:rPr>
                <w:rFonts w:asciiTheme="majorHAnsi" w:hAnsiTheme="majorHAnsi" w:cs="Times New Roman"/>
                <w:color w:val="FF6600"/>
                <w:sz w:val="40"/>
                <w:szCs w:val="40"/>
              </w:rPr>
              <w:t>Utforskende arbeid</w:t>
            </w:r>
            <w:r w:rsidR="001340CF">
              <w:rPr>
                <w:rFonts w:asciiTheme="majorHAnsi" w:hAnsiTheme="majorHAnsi" w:cs="Times New Roman"/>
                <w:color w:val="FF6600"/>
                <w:sz w:val="40"/>
                <w:szCs w:val="40"/>
              </w:rPr>
              <w:t xml:space="preserve"> og eksamensforberedelser</w:t>
            </w:r>
            <w:r w:rsidR="00ED4EF7">
              <w:rPr>
                <w:rFonts w:asciiTheme="majorHAnsi" w:hAnsiTheme="majorHAnsi" w:cs="Times New Roman"/>
                <w:color w:val="FF6600"/>
                <w:sz w:val="40"/>
                <w:szCs w:val="40"/>
              </w:rPr>
              <w:t xml:space="preserve">  </w:t>
            </w:r>
            <w:r w:rsidR="00E27698">
              <w:rPr>
                <w:rFonts w:asciiTheme="majorHAnsi" w:hAnsiTheme="majorHAnsi" w:cs="Times New Roman"/>
                <w:color w:val="FF6600"/>
                <w:sz w:val="40"/>
                <w:szCs w:val="40"/>
              </w:rPr>
              <w:t xml:space="preserve"> </w:t>
            </w:r>
            <w:r w:rsidR="00E27698">
              <w:rPr>
                <w:rFonts w:asciiTheme="majorHAnsi" w:hAnsiTheme="majorHAnsi" w:cs="Times New Roman"/>
                <w:color w:val="FF6600"/>
                <w:sz w:val="22"/>
                <w:szCs w:val="20"/>
              </w:rPr>
              <w:t>(5</w:t>
            </w:r>
            <w:r w:rsidR="00E27698" w:rsidRPr="00505D5C">
              <w:rPr>
                <w:rFonts w:asciiTheme="majorHAnsi" w:hAnsiTheme="majorHAnsi" w:cs="Times New Roman"/>
                <w:color w:val="FF6600"/>
                <w:sz w:val="22"/>
                <w:szCs w:val="20"/>
              </w:rPr>
              <w:t xml:space="preserve"> uker)</w:t>
            </w:r>
          </w:p>
        </w:tc>
        <w:tc>
          <w:tcPr>
            <w:tcW w:w="283" w:type="dxa"/>
          </w:tcPr>
          <w:p w14:paraId="55BAC49F" w14:textId="77777777" w:rsidR="00E27698" w:rsidRPr="006D3B22" w:rsidRDefault="00E27698" w:rsidP="00E27698">
            <w:pPr>
              <w:spacing w:before="100" w:beforeAutospacing="1" w:after="100" w:afterAutospacing="1"/>
              <w:rPr>
                <w:sz w:val="22"/>
                <w:szCs w:val="22"/>
              </w:rPr>
            </w:pPr>
          </w:p>
        </w:tc>
        <w:tc>
          <w:tcPr>
            <w:tcW w:w="5529" w:type="dxa"/>
          </w:tcPr>
          <w:p w14:paraId="2A4AD0B9" w14:textId="0C1AFD3D" w:rsidR="00E27698" w:rsidRPr="00E27698" w:rsidRDefault="00E27698" w:rsidP="00E27698">
            <w:pPr>
              <w:spacing w:before="100" w:beforeAutospacing="1" w:after="100" w:afterAutospacing="1"/>
              <w:rPr>
                <w:rFonts w:cs="Times New Roman"/>
                <w:color w:val="0D0D0D" w:themeColor="text1" w:themeTint="F2"/>
              </w:rPr>
            </w:pPr>
            <w:r w:rsidRPr="00E27698">
              <w:rPr>
                <w:rFonts w:cs="Times New Roman"/>
                <w:color w:val="0D0D0D" w:themeColor="text1" w:themeTint="F2"/>
              </w:rPr>
              <w:t>Kjerneelementene</w:t>
            </w:r>
          </w:p>
        </w:tc>
        <w:tc>
          <w:tcPr>
            <w:tcW w:w="7371" w:type="dxa"/>
          </w:tcPr>
          <w:p w14:paraId="122093B0" w14:textId="77777777" w:rsidR="00E27698" w:rsidRPr="00E27698" w:rsidRDefault="00E27698" w:rsidP="00E27698">
            <w:pPr>
              <w:spacing w:before="100" w:beforeAutospacing="1" w:after="100" w:afterAutospacing="1"/>
              <w:rPr>
                <w:rFonts w:cs="Times New Roman"/>
                <w:color w:val="0D0D0D" w:themeColor="text1" w:themeTint="F2"/>
              </w:rPr>
            </w:pPr>
            <w:r w:rsidRPr="00E27698">
              <w:rPr>
                <w:rFonts w:eastAsia="Times New Roman" w:cs="Arial"/>
                <w:color w:val="303030"/>
                <w:lang w:eastAsia="nb-NO"/>
              </w:rPr>
              <w:t>Utforsking og problemløysing</w:t>
            </w:r>
          </w:p>
          <w:p w14:paraId="06CE89E4" w14:textId="77777777" w:rsidR="00E27698" w:rsidRPr="00E27698" w:rsidRDefault="00E27698" w:rsidP="00E27698">
            <w:pPr>
              <w:spacing w:before="100" w:beforeAutospacing="1" w:after="100" w:afterAutospacing="1"/>
              <w:rPr>
                <w:rFonts w:cs="Times New Roman"/>
                <w:color w:val="0D0D0D" w:themeColor="text1" w:themeTint="F2"/>
              </w:rPr>
            </w:pPr>
            <w:r w:rsidRPr="00E27698">
              <w:rPr>
                <w:rFonts w:eastAsia="Times New Roman" w:cs="Arial"/>
                <w:color w:val="303030"/>
                <w:lang w:eastAsia="nb-NO"/>
              </w:rPr>
              <w:t>Modellering og avvendinger</w:t>
            </w:r>
          </w:p>
          <w:p w14:paraId="3C8C9B79" w14:textId="77777777" w:rsidR="00E27698" w:rsidRPr="00E27698" w:rsidRDefault="00E27698" w:rsidP="00E27698">
            <w:pPr>
              <w:spacing w:before="100" w:beforeAutospacing="1" w:after="100" w:afterAutospacing="1"/>
              <w:rPr>
                <w:rFonts w:cs="Times New Roman"/>
                <w:color w:val="0D0D0D" w:themeColor="text1" w:themeTint="F2"/>
              </w:rPr>
            </w:pPr>
            <w:r w:rsidRPr="00E27698">
              <w:rPr>
                <w:rFonts w:eastAsia="Times New Roman" w:cs="Arial"/>
                <w:color w:val="303030"/>
                <w:lang w:eastAsia="nb-NO"/>
              </w:rPr>
              <w:t>Resonnering og argumentasjon</w:t>
            </w:r>
          </w:p>
          <w:p w14:paraId="79355685" w14:textId="77777777" w:rsidR="00E27698" w:rsidRPr="00E27698" w:rsidRDefault="00E27698" w:rsidP="00E27698">
            <w:pPr>
              <w:spacing w:before="100" w:beforeAutospacing="1" w:after="100" w:afterAutospacing="1"/>
              <w:rPr>
                <w:rFonts w:eastAsia="Times New Roman" w:cs="Arial"/>
                <w:color w:val="303030"/>
                <w:lang w:eastAsia="nb-NO"/>
              </w:rPr>
            </w:pPr>
            <w:r w:rsidRPr="00E27698">
              <w:rPr>
                <w:rFonts w:eastAsia="Times New Roman" w:cs="Arial"/>
                <w:color w:val="303030"/>
                <w:lang w:eastAsia="nb-NO"/>
              </w:rPr>
              <w:t>Representasjon og kommunikasjon</w:t>
            </w:r>
          </w:p>
          <w:p w14:paraId="0E452182" w14:textId="77777777" w:rsidR="00E27698" w:rsidRPr="00E27698" w:rsidRDefault="00E27698" w:rsidP="00E27698">
            <w:pPr>
              <w:spacing w:before="100" w:beforeAutospacing="1" w:after="100" w:afterAutospacing="1"/>
              <w:rPr>
                <w:rFonts w:eastAsia="Times New Roman" w:cs="Arial"/>
                <w:color w:val="303030"/>
                <w:lang w:eastAsia="nb-NO"/>
              </w:rPr>
            </w:pPr>
            <w:r w:rsidRPr="00E27698">
              <w:rPr>
                <w:rFonts w:eastAsia="Times New Roman" w:cs="Arial"/>
                <w:color w:val="303030"/>
                <w:lang w:eastAsia="nb-NO"/>
              </w:rPr>
              <w:t>Abstraksjon og generalisering</w:t>
            </w:r>
          </w:p>
          <w:p w14:paraId="0D232F01" w14:textId="77777777" w:rsidR="00E27698" w:rsidRPr="00E27698" w:rsidRDefault="00E27698" w:rsidP="00E27698">
            <w:pPr>
              <w:spacing w:before="100" w:beforeAutospacing="1" w:after="100" w:afterAutospacing="1"/>
              <w:rPr>
                <w:rFonts w:eastAsia="Times New Roman" w:cs="Arial"/>
                <w:color w:val="303030"/>
                <w:lang w:eastAsia="nb-NO"/>
              </w:rPr>
            </w:pPr>
            <w:r w:rsidRPr="00E27698">
              <w:rPr>
                <w:rFonts w:eastAsia="Times New Roman" w:cs="Arial"/>
                <w:color w:val="303030"/>
                <w:lang w:eastAsia="nb-NO"/>
              </w:rPr>
              <w:t>Matematiske kunnskapsområde</w:t>
            </w:r>
          </w:p>
          <w:p w14:paraId="13360EE5" w14:textId="1CB2CAF3" w:rsidR="00E27698" w:rsidRPr="00F7639B" w:rsidRDefault="00E27698" w:rsidP="00F7639B">
            <w:pPr>
              <w:rPr>
                <w:rFonts w:eastAsia="Times New Roman" w:cs="Arial"/>
                <w:b/>
                <w:bCs/>
                <w:color w:val="303030"/>
                <w:lang w:eastAsia="nb-NO"/>
              </w:rPr>
            </w:pPr>
          </w:p>
        </w:tc>
      </w:tr>
    </w:tbl>
    <w:p w14:paraId="03CD9B38" w14:textId="01C86C5E" w:rsidR="00FD2213" w:rsidRDefault="00FD2213" w:rsidP="00FD2213">
      <w:pPr>
        <w:spacing w:before="100" w:beforeAutospacing="1" w:after="100" w:afterAutospacing="1"/>
        <w:rPr>
          <w:rFonts w:asciiTheme="majorHAnsi" w:hAnsiTheme="majorHAnsi" w:cs="Times New Roman"/>
          <w:color w:val="FF6600"/>
        </w:rPr>
      </w:pPr>
    </w:p>
    <w:p w14:paraId="00F20E65" w14:textId="0C796579" w:rsidR="001F34E4" w:rsidRPr="00574A2E" w:rsidRDefault="00574A2E">
      <w:pPr>
        <w:rPr>
          <w:rFonts w:asciiTheme="majorHAnsi" w:hAnsiTheme="majorHAnsi" w:cs="Times New Roman"/>
          <w:b/>
          <w:bCs/>
          <w:color w:val="FF6600"/>
        </w:rPr>
      </w:pPr>
      <w:r w:rsidRPr="00574A2E">
        <w:rPr>
          <w:rFonts w:asciiTheme="majorHAnsi" w:hAnsiTheme="majorHAnsi" w:cs="Times New Roman"/>
          <w:b/>
          <w:bCs/>
        </w:rPr>
        <w:t>Med forbehold om endringer.</w:t>
      </w:r>
      <w:r w:rsidR="001F34E4" w:rsidRPr="00574A2E">
        <w:rPr>
          <w:rFonts w:asciiTheme="majorHAnsi" w:hAnsiTheme="majorHAnsi" w:cs="Times New Roman"/>
          <w:b/>
          <w:bCs/>
          <w:color w:val="FF6600"/>
        </w:rPr>
        <w:br w:type="page"/>
      </w:r>
    </w:p>
    <w:p w14:paraId="112F9221" w14:textId="63CDA0AA" w:rsidR="00E27698" w:rsidRDefault="00E27698" w:rsidP="00FD2213">
      <w:pPr>
        <w:shd w:val="clear" w:color="auto" w:fill="FFFFFF"/>
        <w:spacing w:before="270" w:after="150"/>
        <w:outlineLvl w:val="1"/>
        <w:rPr>
          <w:rFonts w:ascii="Arial" w:eastAsia="Times New Roman" w:hAnsi="Arial" w:cs="Arial"/>
          <w:b/>
          <w:bCs/>
          <w:color w:val="303030"/>
          <w:sz w:val="36"/>
          <w:szCs w:val="36"/>
          <w:lang w:eastAsia="nb-NO"/>
        </w:rPr>
      </w:pPr>
      <w:r>
        <w:rPr>
          <w:rFonts w:ascii="Arial" w:eastAsia="Times New Roman" w:hAnsi="Arial" w:cs="Arial"/>
          <w:b/>
          <w:bCs/>
          <w:color w:val="303030"/>
          <w:sz w:val="36"/>
          <w:szCs w:val="36"/>
          <w:lang w:eastAsia="nb-NO"/>
        </w:rPr>
        <w:lastRenderedPageBreak/>
        <w:t>Kjerneelementene:</w:t>
      </w:r>
    </w:p>
    <w:p w14:paraId="00CF448A" w14:textId="0680AB12" w:rsidR="00FD2213" w:rsidRPr="00FD2213" w:rsidRDefault="00FD2213" w:rsidP="00FD2213">
      <w:pPr>
        <w:shd w:val="clear" w:color="auto" w:fill="FFFFFF"/>
        <w:spacing w:before="27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t>Utforsking og problemløysing</w:t>
      </w:r>
      <w:r>
        <w:rPr>
          <w:rFonts w:ascii="Arial" w:eastAsia="Times New Roman" w:hAnsi="Arial" w:cs="Arial"/>
          <w:b/>
          <w:bCs/>
          <w:color w:val="303030"/>
          <w:sz w:val="36"/>
          <w:szCs w:val="36"/>
          <w:lang w:eastAsia="nb-NO"/>
        </w:rPr>
        <w:br/>
      </w:r>
      <w:r w:rsidRPr="00FD2213">
        <w:rPr>
          <w:rFonts w:ascii="Roboto" w:eastAsia="Times New Roman" w:hAnsi="Roboto" w:cs="Times New Roman"/>
          <w:color w:val="303030"/>
          <w:sz w:val="27"/>
          <w:szCs w:val="27"/>
          <w:lang w:eastAsia="nb-NO"/>
        </w:rPr>
        <w:t>Utforsking i matematikk handlar om at elevane leiter etter mønster, finn samanhengar og diskuterer seg fram til ei felles forståing. Elevane skal leggje meir vekt på strategiane og framgangsmåtane enn på løysingane. Problemløysing i matematikk handlar om at elevane utviklar ein metode for å løyse eit problem dei ikkje kjenner frå før. Algoritmisk tenking er viktig i prosessen med å utvikle strategiar og framgangsmåtar for å løyse problem og inneber å bryte ned eit problem i delproblem som kan løysast systematisk. Vidare inneber det å vurdere om delproblema best kan løysast med eller utan digitale verktøy. Problemløysing handlar òg om å analysere og forme om kjende og ukjende problem, løyse dei og vurdere om løysingane er gyldige.</w:t>
      </w:r>
    </w:p>
    <w:p w14:paraId="4D1C848B" w14:textId="6A67B452" w:rsidR="00FD2213" w:rsidRPr="00FD2213" w:rsidRDefault="00FD2213" w:rsidP="00FD2213">
      <w:pPr>
        <w:shd w:val="clear" w:color="auto" w:fill="FFFFFF"/>
        <w:spacing w:before="60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t>Modellering og anvendingar</w:t>
      </w:r>
      <w:r>
        <w:rPr>
          <w:rFonts w:ascii="Arial" w:eastAsia="Times New Roman" w:hAnsi="Arial" w:cs="Arial"/>
          <w:b/>
          <w:bCs/>
          <w:color w:val="303030"/>
          <w:sz w:val="36"/>
          <w:szCs w:val="36"/>
          <w:lang w:eastAsia="nb-NO"/>
        </w:rPr>
        <w:br/>
      </w:r>
      <w:r w:rsidRPr="00FD2213">
        <w:rPr>
          <w:rFonts w:ascii="Roboto" w:eastAsia="Times New Roman" w:hAnsi="Roboto" w:cs="Times New Roman"/>
          <w:color w:val="303030"/>
          <w:sz w:val="27"/>
          <w:szCs w:val="27"/>
          <w:lang w:eastAsia="nb-NO"/>
        </w:rPr>
        <w:t>Ein modell i matematikk er ei beskriving av verkelegheita i matematisk språk. Elevane skal ha innsikt i korleis modellar i matematikk blir brukte for å beskrive dagleglivet, arbeidslivet og samfunnet elles. Modellering i matematikk handlar om å lage slike modellar. Det handlar òg om å kritisk vurdere om modellane er gyldige, og kva avgrensingar dei har, vurdere modellane i lys av dei opphavlege situasjonane og vurdere om dei kan brukast i andre situasjonar. Anvendingar i matematikk handlar om at elevane skal få innsikt i korleis dei skal bruke matematikk i ulike situasjonar, både i og utanfor faget.</w:t>
      </w:r>
    </w:p>
    <w:p w14:paraId="0E5018CB" w14:textId="44033FFE" w:rsidR="00FD2213" w:rsidRPr="00FD2213" w:rsidRDefault="00FD2213" w:rsidP="00FD2213">
      <w:pPr>
        <w:shd w:val="clear" w:color="auto" w:fill="FFFFFF"/>
        <w:spacing w:before="60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t>Resonnering og argumentasjon</w:t>
      </w:r>
      <w:r>
        <w:rPr>
          <w:rFonts w:ascii="Arial" w:eastAsia="Times New Roman" w:hAnsi="Arial" w:cs="Arial"/>
          <w:b/>
          <w:bCs/>
          <w:color w:val="303030"/>
          <w:sz w:val="36"/>
          <w:szCs w:val="36"/>
          <w:lang w:eastAsia="nb-NO"/>
        </w:rPr>
        <w:br/>
      </w:r>
      <w:r w:rsidRPr="00FD2213">
        <w:rPr>
          <w:rFonts w:ascii="Roboto" w:eastAsia="Times New Roman" w:hAnsi="Roboto" w:cs="Times New Roman"/>
          <w:color w:val="303030"/>
          <w:sz w:val="27"/>
          <w:szCs w:val="27"/>
          <w:lang w:eastAsia="nb-NO"/>
        </w:rPr>
        <w:t>Resonnering i matematikk handlar om å kunne følgje, vurdere og forstå matematiske tankerekkjer. Det inneber at elevane skal forstå at matematiske reglar og resultat ikkje er tilfeldige, men har klare grunngivingar. Elevane skal utforme eigne resonnement både for å forstå og for å løyse problem. Argumentasjon i matematikk handlar om at elevane grunngir framgangsmåtar, resonnement og løysingar og beviser at desse er gyldige.</w:t>
      </w:r>
    </w:p>
    <w:p w14:paraId="2875A60D" w14:textId="43AFBB87" w:rsidR="00FD2213" w:rsidRPr="00FD2213" w:rsidRDefault="00FD2213" w:rsidP="00FD2213">
      <w:pPr>
        <w:shd w:val="clear" w:color="auto" w:fill="FFFFFF"/>
        <w:spacing w:before="60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lastRenderedPageBreak/>
        <w:t>Representasjon og kommunikasjon</w:t>
      </w:r>
      <w:r>
        <w:rPr>
          <w:rFonts w:ascii="Arial" w:eastAsia="Times New Roman" w:hAnsi="Arial" w:cs="Arial"/>
          <w:b/>
          <w:bCs/>
          <w:color w:val="303030"/>
          <w:sz w:val="36"/>
          <w:szCs w:val="36"/>
          <w:lang w:eastAsia="nb-NO"/>
        </w:rPr>
        <w:br/>
      </w:r>
      <w:r w:rsidRPr="00FD2213">
        <w:rPr>
          <w:rFonts w:ascii="Roboto" w:eastAsia="Times New Roman" w:hAnsi="Roboto" w:cs="Times New Roman"/>
          <w:color w:val="303030"/>
          <w:sz w:val="27"/>
          <w:szCs w:val="27"/>
          <w:lang w:eastAsia="nb-NO"/>
        </w:rPr>
        <w:t>Representasjonar i matematikk er måtar å uttrykkje matematiske omgrep, samanhengar og problem på. Representasjonar kan vere konkrete, kontekstuelle, visuelle, verbale og symbolske. Kommunikasjon i matematikk handlar om at elevane bruker matematisk språk i samtalar, argumentasjon og resonnement. Elevane må få høve til å bruke matematiske representasjonar i ulike samanhengar gjennom eigne erfaringar og matematiske samtalar. Elevane må få høve til å forklare og grunngi val av representasjonsform. Elevane må kunne omsetje mellom matematiske representasjonar og daglegspråket og veksle mellom ulike representasjonar.</w:t>
      </w:r>
    </w:p>
    <w:p w14:paraId="1961F2E3" w14:textId="3A02E676" w:rsidR="00FD2213" w:rsidRPr="00FD2213" w:rsidRDefault="00FD2213" w:rsidP="00FD2213">
      <w:pPr>
        <w:shd w:val="clear" w:color="auto" w:fill="FFFFFF"/>
        <w:spacing w:before="60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t>Abstraksjon og generalisering</w:t>
      </w:r>
      <w:r>
        <w:rPr>
          <w:rFonts w:ascii="Arial" w:eastAsia="Times New Roman" w:hAnsi="Arial" w:cs="Arial"/>
          <w:b/>
          <w:bCs/>
          <w:color w:val="303030"/>
          <w:sz w:val="36"/>
          <w:szCs w:val="36"/>
          <w:lang w:eastAsia="nb-NO"/>
        </w:rPr>
        <w:br/>
      </w:r>
      <w:r w:rsidRPr="00FD2213">
        <w:rPr>
          <w:rFonts w:ascii="Roboto" w:eastAsia="Times New Roman" w:hAnsi="Roboto" w:cs="Times New Roman"/>
          <w:color w:val="303030"/>
          <w:sz w:val="27"/>
          <w:szCs w:val="27"/>
          <w:lang w:eastAsia="nb-NO"/>
        </w:rPr>
        <w:t>Abstraksjon i matematikk innebære</w:t>
      </w:r>
      <w:r>
        <w:rPr>
          <w:rFonts w:ascii="Roboto" w:eastAsia="Times New Roman" w:hAnsi="Roboto" w:cs="Times New Roman"/>
          <w:color w:val="303030"/>
          <w:sz w:val="27"/>
          <w:szCs w:val="27"/>
          <w:lang w:eastAsia="nb-NO"/>
        </w:rPr>
        <w:t>r</w:t>
      </w:r>
      <w:r w:rsidRPr="00FD2213">
        <w:rPr>
          <w:rFonts w:ascii="Roboto" w:eastAsia="Times New Roman" w:hAnsi="Roboto" w:cs="Times New Roman"/>
          <w:color w:val="303030"/>
          <w:sz w:val="27"/>
          <w:szCs w:val="27"/>
          <w:lang w:eastAsia="nb-NO"/>
        </w:rPr>
        <w:t xml:space="preserve"> at elevane gradvis utviklar ei formalisering av tankar, strategiar og matematisk språk. Utviklinga går frå konkrete beskrivingar til formelt symbolspråk og formelle resonnement. Generalisering i matematikk handlar om at elevane oppdagar samanhengar og strukturar og ikkje blir presenterte for ei ferdig løysing. Det vil seie at elevane kan utforske tal, utrekningar og figurar for å finne samanhengar og deretter formalisere ved å bruke algebra og formålstenlege representasjonar.</w:t>
      </w:r>
    </w:p>
    <w:p w14:paraId="37CD163D" w14:textId="15CCFB56" w:rsidR="00FD2213" w:rsidRPr="00FD2213" w:rsidRDefault="00FD2213" w:rsidP="00FD2213">
      <w:pPr>
        <w:shd w:val="clear" w:color="auto" w:fill="FFFFFF"/>
        <w:spacing w:before="600" w:after="150"/>
        <w:outlineLvl w:val="1"/>
        <w:rPr>
          <w:rFonts w:ascii="Arial" w:eastAsia="Times New Roman" w:hAnsi="Arial" w:cs="Arial"/>
          <w:b/>
          <w:bCs/>
          <w:color w:val="303030"/>
          <w:sz w:val="36"/>
          <w:szCs w:val="36"/>
          <w:lang w:eastAsia="nb-NO"/>
        </w:rPr>
      </w:pPr>
      <w:r w:rsidRPr="00FD2213">
        <w:rPr>
          <w:rFonts w:ascii="Arial" w:eastAsia="Times New Roman" w:hAnsi="Arial" w:cs="Arial"/>
          <w:b/>
          <w:bCs/>
          <w:color w:val="303030"/>
          <w:sz w:val="36"/>
          <w:szCs w:val="36"/>
          <w:lang w:eastAsia="nb-NO"/>
        </w:rPr>
        <w:t>Matematiske kunnskapsområde</w:t>
      </w:r>
      <w:r w:rsidRPr="00FD2213">
        <w:rPr>
          <w:rFonts w:ascii="Roboto" w:eastAsia="Times New Roman" w:hAnsi="Roboto" w:cs="Times New Roman"/>
          <w:color w:val="303030"/>
          <w:sz w:val="27"/>
          <w:szCs w:val="27"/>
          <w:lang w:eastAsia="nb-NO"/>
        </w:rPr>
        <w:t>Dei matematiske kunnskapsområda omfattar tal og talforståing, algebra, funksjonar, geometri, statistikk og sannsyn. Elevane må tidleg få eit godt talomgrep og få utvikle varierte reknestrategiar. Algebra handlar om å utforske strukturar, mønster og relasjonar og er ein viktig føresetnad for at elevane skal kunne generalisere og modellere i matematikk. Funksjonar gir elevane eit viktig verktøy for å studere og modellere endring og utvikling. Geometri er viktig for at elevane skal utvikle ei god romforståing. Kunnskap om statistikk og sannsyn gir elevane eit godt grunnlag når dei skal gjere val i sitt eige liv, i samfunnet og i arbeidslivet. Kunnskapsområda dannar grunnlaget som elevane treng for å utvikle matematisk forståing ved å utforske samanhengar innanfor og mellom dei matematiske kunnskapsområda.</w:t>
      </w:r>
    </w:p>
    <w:p w14:paraId="0D27BC95" w14:textId="77777777" w:rsidR="000059C5" w:rsidRDefault="000059C5" w:rsidP="00242F16">
      <w:pPr>
        <w:spacing w:before="100" w:beforeAutospacing="1" w:after="100" w:afterAutospacing="1"/>
        <w:rPr>
          <w:rFonts w:asciiTheme="majorHAnsi" w:hAnsiTheme="majorHAnsi" w:cs="Times New Roman"/>
          <w:sz w:val="20"/>
          <w:szCs w:val="40"/>
        </w:rPr>
      </w:pPr>
    </w:p>
    <w:sectPr w:rsidR="000059C5" w:rsidSect="000059C5">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70CF" w14:textId="77777777" w:rsidR="00F53886" w:rsidRDefault="00F53886" w:rsidP="004A5206">
      <w:r>
        <w:separator/>
      </w:r>
    </w:p>
  </w:endnote>
  <w:endnote w:type="continuationSeparator" w:id="0">
    <w:p w14:paraId="0D66A8C7" w14:textId="77777777" w:rsidR="00F53886" w:rsidRDefault="00F53886" w:rsidP="004A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427A" w14:textId="77777777" w:rsidR="00F53886" w:rsidRDefault="00F53886" w:rsidP="004A5206">
      <w:r>
        <w:separator/>
      </w:r>
    </w:p>
  </w:footnote>
  <w:footnote w:type="continuationSeparator" w:id="0">
    <w:p w14:paraId="4162E24F" w14:textId="77777777" w:rsidR="00F53886" w:rsidRDefault="00F53886" w:rsidP="004A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0A"/>
    <w:multiLevelType w:val="hybridMultilevel"/>
    <w:tmpl w:val="327AF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E7A7DD7"/>
    <w:multiLevelType w:val="hybridMultilevel"/>
    <w:tmpl w:val="EA1CDE6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AF34DA"/>
    <w:multiLevelType w:val="hybridMultilevel"/>
    <w:tmpl w:val="79AC20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1B927B2"/>
    <w:multiLevelType w:val="hybridMultilevel"/>
    <w:tmpl w:val="3BCC8400"/>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EA34F8"/>
    <w:multiLevelType w:val="hybridMultilevel"/>
    <w:tmpl w:val="B3A68E00"/>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96F7CF1"/>
    <w:multiLevelType w:val="hybridMultilevel"/>
    <w:tmpl w:val="EA3246D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C77A87"/>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FC8"/>
    <w:multiLevelType w:val="hybridMultilevel"/>
    <w:tmpl w:val="9CFA8CC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86B4C3E"/>
    <w:multiLevelType w:val="hybridMultilevel"/>
    <w:tmpl w:val="B082D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B05CE"/>
    <w:multiLevelType w:val="hybridMultilevel"/>
    <w:tmpl w:val="AC14017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FA92095"/>
    <w:multiLevelType w:val="hybridMultilevel"/>
    <w:tmpl w:val="63EE2C42"/>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D82F6D"/>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332FC"/>
    <w:multiLevelType w:val="hybridMultilevel"/>
    <w:tmpl w:val="5CFA7D76"/>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6060C6"/>
    <w:multiLevelType w:val="hybridMultilevel"/>
    <w:tmpl w:val="942A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4522E"/>
    <w:multiLevelType w:val="hybridMultilevel"/>
    <w:tmpl w:val="EE12B6E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0B23196"/>
    <w:multiLevelType w:val="hybridMultilevel"/>
    <w:tmpl w:val="F7AE8CE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C461E1"/>
    <w:multiLevelType w:val="hybridMultilevel"/>
    <w:tmpl w:val="366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225B6"/>
    <w:multiLevelType w:val="hybridMultilevel"/>
    <w:tmpl w:val="F6EEC7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867CF1"/>
    <w:multiLevelType w:val="hybridMultilevel"/>
    <w:tmpl w:val="1E6685C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B4A2B43"/>
    <w:multiLevelType w:val="hybridMultilevel"/>
    <w:tmpl w:val="DC401CEE"/>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CC32B9F"/>
    <w:multiLevelType w:val="hybridMultilevel"/>
    <w:tmpl w:val="772C37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D0155E2"/>
    <w:multiLevelType w:val="hybridMultilevel"/>
    <w:tmpl w:val="E7F8AB3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F5B1B36"/>
    <w:multiLevelType w:val="hybridMultilevel"/>
    <w:tmpl w:val="4A62269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025591E"/>
    <w:multiLevelType w:val="hybridMultilevel"/>
    <w:tmpl w:val="23805B78"/>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097773C"/>
    <w:multiLevelType w:val="hybridMultilevel"/>
    <w:tmpl w:val="0C8A51D2"/>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284192"/>
    <w:multiLevelType w:val="hybridMultilevel"/>
    <w:tmpl w:val="8DC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26CFC"/>
    <w:multiLevelType w:val="hybridMultilevel"/>
    <w:tmpl w:val="B0065958"/>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A3F5C96"/>
    <w:multiLevelType w:val="hybridMultilevel"/>
    <w:tmpl w:val="441E838A"/>
    <w:lvl w:ilvl="0" w:tplc="C25A7E14">
      <w:start w:val="2"/>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C20D2"/>
    <w:multiLevelType w:val="hybridMultilevel"/>
    <w:tmpl w:val="B8BEF55A"/>
    <w:lvl w:ilvl="0" w:tplc="485C5F6A">
      <w:start w:val="2"/>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21913B7"/>
    <w:multiLevelType w:val="hybridMultilevel"/>
    <w:tmpl w:val="440002D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29F40C4"/>
    <w:multiLevelType w:val="hybridMultilevel"/>
    <w:tmpl w:val="B750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372D5C"/>
    <w:multiLevelType w:val="hybridMultilevel"/>
    <w:tmpl w:val="B2FAAB04"/>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75A340D4"/>
    <w:multiLevelType w:val="hybridMultilevel"/>
    <w:tmpl w:val="A5869D9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7C353ED3"/>
    <w:multiLevelType w:val="multilevel"/>
    <w:tmpl w:val="C8A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278294">
    <w:abstractNumId w:val="11"/>
  </w:num>
  <w:num w:numId="2" w16cid:durableId="1420061089">
    <w:abstractNumId w:val="28"/>
  </w:num>
  <w:num w:numId="3" w16cid:durableId="1457875403">
    <w:abstractNumId w:val="0"/>
  </w:num>
  <w:num w:numId="4" w16cid:durableId="1423837386">
    <w:abstractNumId w:val="16"/>
  </w:num>
  <w:num w:numId="5" w16cid:durableId="799495416">
    <w:abstractNumId w:val="38"/>
  </w:num>
  <w:num w:numId="6" w16cid:durableId="122433551">
    <w:abstractNumId w:val="19"/>
  </w:num>
  <w:num w:numId="7" w16cid:durableId="67700536">
    <w:abstractNumId w:val="33"/>
  </w:num>
  <w:num w:numId="8" w16cid:durableId="1376471103">
    <w:abstractNumId w:val="2"/>
  </w:num>
  <w:num w:numId="9" w16cid:durableId="1601521304">
    <w:abstractNumId w:val="9"/>
  </w:num>
  <w:num w:numId="10" w16cid:durableId="2043942953">
    <w:abstractNumId w:val="14"/>
  </w:num>
  <w:num w:numId="11" w16cid:durableId="359209153">
    <w:abstractNumId w:val="30"/>
  </w:num>
  <w:num w:numId="12" w16cid:durableId="630747830">
    <w:abstractNumId w:val="13"/>
  </w:num>
  <w:num w:numId="13" w16cid:durableId="785806303">
    <w:abstractNumId w:val="25"/>
  </w:num>
  <w:num w:numId="14" w16cid:durableId="1080560387">
    <w:abstractNumId w:val="32"/>
  </w:num>
  <w:num w:numId="15" w16cid:durableId="1604924256">
    <w:abstractNumId w:val="12"/>
  </w:num>
  <w:num w:numId="16" w16cid:durableId="1602492011">
    <w:abstractNumId w:val="26"/>
  </w:num>
  <w:num w:numId="17" w16cid:durableId="1338264379">
    <w:abstractNumId w:val="15"/>
  </w:num>
  <w:num w:numId="18" w16cid:durableId="199175578">
    <w:abstractNumId w:val="22"/>
  </w:num>
  <w:num w:numId="19" w16cid:durableId="100271222">
    <w:abstractNumId w:val="18"/>
  </w:num>
  <w:num w:numId="20" w16cid:durableId="65038274">
    <w:abstractNumId w:val="27"/>
  </w:num>
  <w:num w:numId="21" w16cid:durableId="1946040830">
    <w:abstractNumId w:val="36"/>
  </w:num>
  <w:num w:numId="22" w16cid:durableId="936601319">
    <w:abstractNumId w:val="6"/>
  </w:num>
  <w:num w:numId="23" w16cid:durableId="130101037">
    <w:abstractNumId w:val="3"/>
  </w:num>
  <w:num w:numId="24" w16cid:durableId="947809666">
    <w:abstractNumId w:val="21"/>
  </w:num>
  <w:num w:numId="25" w16cid:durableId="2102724923">
    <w:abstractNumId w:val="1"/>
  </w:num>
  <w:num w:numId="26" w16cid:durableId="417752708">
    <w:abstractNumId w:val="7"/>
  </w:num>
  <w:num w:numId="27" w16cid:durableId="104733012">
    <w:abstractNumId w:val="10"/>
  </w:num>
  <w:num w:numId="28" w16cid:durableId="385183245">
    <w:abstractNumId w:val="24"/>
  </w:num>
  <w:num w:numId="29" w16cid:durableId="1574316802">
    <w:abstractNumId w:val="31"/>
  </w:num>
  <w:num w:numId="30" w16cid:durableId="246227588">
    <w:abstractNumId w:val="37"/>
  </w:num>
  <w:num w:numId="31" w16cid:durableId="435442321">
    <w:abstractNumId w:val="17"/>
  </w:num>
  <w:num w:numId="32" w16cid:durableId="655691675">
    <w:abstractNumId w:val="8"/>
  </w:num>
  <w:num w:numId="33" w16cid:durableId="510489531">
    <w:abstractNumId w:val="4"/>
  </w:num>
  <w:num w:numId="34" w16cid:durableId="678308905">
    <w:abstractNumId w:val="34"/>
  </w:num>
  <w:num w:numId="35" w16cid:durableId="213583550">
    <w:abstractNumId w:val="23"/>
  </w:num>
  <w:num w:numId="36" w16cid:durableId="145905782">
    <w:abstractNumId w:val="29"/>
  </w:num>
  <w:num w:numId="37" w16cid:durableId="366415298">
    <w:abstractNumId w:val="35"/>
  </w:num>
  <w:num w:numId="38" w16cid:durableId="446778617">
    <w:abstractNumId w:val="20"/>
  </w:num>
  <w:num w:numId="39" w16cid:durableId="92461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C5"/>
    <w:rsid w:val="000059C5"/>
    <w:rsid w:val="00027CC0"/>
    <w:rsid w:val="0004334D"/>
    <w:rsid w:val="00062EE0"/>
    <w:rsid w:val="00065E8F"/>
    <w:rsid w:val="00077851"/>
    <w:rsid w:val="000850A2"/>
    <w:rsid w:val="000A6F76"/>
    <w:rsid w:val="000C0CCB"/>
    <w:rsid w:val="000D08DC"/>
    <w:rsid w:val="000E0A5C"/>
    <w:rsid w:val="000F77B3"/>
    <w:rsid w:val="0010444B"/>
    <w:rsid w:val="00107639"/>
    <w:rsid w:val="001121D8"/>
    <w:rsid w:val="001340CF"/>
    <w:rsid w:val="00167420"/>
    <w:rsid w:val="001676E7"/>
    <w:rsid w:val="00175131"/>
    <w:rsid w:val="00181904"/>
    <w:rsid w:val="001A7D97"/>
    <w:rsid w:val="001D2D9B"/>
    <w:rsid w:val="001F34E4"/>
    <w:rsid w:val="00200B67"/>
    <w:rsid w:val="00242F16"/>
    <w:rsid w:val="002C65D0"/>
    <w:rsid w:val="002D339A"/>
    <w:rsid w:val="002E1224"/>
    <w:rsid w:val="002F089C"/>
    <w:rsid w:val="00305858"/>
    <w:rsid w:val="00314850"/>
    <w:rsid w:val="003240CB"/>
    <w:rsid w:val="003558E0"/>
    <w:rsid w:val="0037575C"/>
    <w:rsid w:val="003840E9"/>
    <w:rsid w:val="00392D50"/>
    <w:rsid w:val="0039772C"/>
    <w:rsid w:val="003A04E8"/>
    <w:rsid w:val="003A3C3F"/>
    <w:rsid w:val="003C5D87"/>
    <w:rsid w:val="003D1648"/>
    <w:rsid w:val="003D6D24"/>
    <w:rsid w:val="003E37FD"/>
    <w:rsid w:val="003F48C0"/>
    <w:rsid w:val="00400E86"/>
    <w:rsid w:val="0040782D"/>
    <w:rsid w:val="0041542A"/>
    <w:rsid w:val="00435D04"/>
    <w:rsid w:val="00465832"/>
    <w:rsid w:val="00466DEB"/>
    <w:rsid w:val="00472AF5"/>
    <w:rsid w:val="004754A8"/>
    <w:rsid w:val="004A18D2"/>
    <w:rsid w:val="004A5206"/>
    <w:rsid w:val="004B1D95"/>
    <w:rsid w:val="004B54E9"/>
    <w:rsid w:val="004B5E65"/>
    <w:rsid w:val="004B6DA2"/>
    <w:rsid w:val="004C0C0C"/>
    <w:rsid w:val="004C2554"/>
    <w:rsid w:val="00501422"/>
    <w:rsid w:val="0050575B"/>
    <w:rsid w:val="00506F23"/>
    <w:rsid w:val="00510162"/>
    <w:rsid w:val="00517566"/>
    <w:rsid w:val="0052248E"/>
    <w:rsid w:val="005616EE"/>
    <w:rsid w:val="00574A2E"/>
    <w:rsid w:val="005754E2"/>
    <w:rsid w:val="00593C44"/>
    <w:rsid w:val="005A2DC8"/>
    <w:rsid w:val="005D62A5"/>
    <w:rsid w:val="005F687C"/>
    <w:rsid w:val="00606C3E"/>
    <w:rsid w:val="006220F2"/>
    <w:rsid w:val="00647410"/>
    <w:rsid w:val="00661E14"/>
    <w:rsid w:val="0066718A"/>
    <w:rsid w:val="00674EE5"/>
    <w:rsid w:val="006768F7"/>
    <w:rsid w:val="00684CFD"/>
    <w:rsid w:val="006A6EBC"/>
    <w:rsid w:val="006D1003"/>
    <w:rsid w:val="006D2C0D"/>
    <w:rsid w:val="006D4DD1"/>
    <w:rsid w:val="006D50EC"/>
    <w:rsid w:val="006F6E72"/>
    <w:rsid w:val="00700613"/>
    <w:rsid w:val="00707E3F"/>
    <w:rsid w:val="00715EED"/>
    <w:rsid w:val="00737F8C"/>
    <w:rsid w:val="007412B0"/>
    <w:rsid w:val="0074174D"/>
    <w:rsid w:val="00761A4D"/>
    <w:rsid w:val="00766A69"/>
    <w:rsid w:val="00786FD4"/>
    <w:rsid w:val="0079603E"/>
    <w:rsid w:val="007A106D"/>
    <w:rsid w:val="007A7738"/>
    <w:rsid w:val="007D373D"/>
    <w:rsid w:val="007E68BF"/>
    <w:rsid w:val="00800EF7"/>
    <w:rsid w:val="008010AE"/>
    <w:rsid w:val="00810DDE"/>
    <w:rsid w:val="008274FA"/>
    <w:rsid w:val="008558E4"/>
    <w:rsid w:val="00856792"/>
    <w:rsid w:val="0086660F"/>
    <w:rsid w:val="00875749"/>
    <w:rsid w:val="00875B4B"/>
    <w:rsid w:val="00885B9A"/>
    <w:rsid w:val="008905FA"/>
    <w:rsid w:val="008B297E"/>
    <w:rsid w:val="008B7A9E"/>
    <w:rsid w:val="008C61BF"/>
    <w:rsid w:val="008D67E2"/>
    <w:rsid w:val="0090050B"/>
    <w:rsid w:val="00917E77"/>
    <w:rsid w:val="00920E63"/>
    <w:rsid w:val="00960476"/>
    <w:rsid w:val="00963ED7"/>
    <w:rsid w:val="0097553D"/>
    <w:rsid w:val="00996023"/>
    <w:rsid w:val="009A617B"/>
    <w:rsid w:val="009D1359"/>
    <w:rsid w:val="009F6EA7"/>
    <w:rsid w:val="00A25422"/>
    <w:rsid w:val="00A32B43"/>
    <w:rsid w:val="00A42CAD"/>
    <w:rsid w:val="00A849B6"/>
    <w:rsid w:val="00AA13E1"/>
    <w:rsid w:val="00AA18DA"/>
    <w:rsid w:val="00AA4F75"/>
    <w:rsid w:val="00AC753D"/>
    <w:rsid w:val="00B25FB6"/>
    <w:rsid w:val="00B30730"/>
    <w:rsid w:val="00B35A05"/>
    <w:rsid w:val="00B439AB"/>
    <w:rsid w:val="00BE4F01"/>
    <w:rsid w:val="00BF487F"/>
    <w:rsid w:val="00C35E3E"/>
    <w:rsid w:val="00C37704"/>
    <w:rsid w:val="00C45F9E"/>
    <w:rsid w:val="00C54F2F"/>
    <w:rsid w:val="00C646A3"/>
    <w:rsid w:val="00C815D8"/>
    <w:rsid w:val="00CC5A9F"/>
    <w:rsid w:val="00CF100E"/>
    <w:rsid w:val="00D14DD0"/>
    <w:rsid w:val="00D17C6F"/>
    <w:rsid w:val="00D432E2"/>
    <w:rsid w:val="00D44E83"/>
    <w:rsid w:val="00DA3D13"/>
    <w:rsid w:val="00DB269E"/>
    <w:rsid w:val="00DE1DDF"/>
    <w:rsid w:val="00DF6C15"/>
    <w:rsid w:val="00E27698"/>
    <w:rsid w:val="00E81E23"/>
    <w:rsid w:val="00E96375"/>
    <w:rsid w:val="00E966FD"/>
    <w:rsid w:val="00EA1412"/>
    <w:rsid w:val="00EB1B65"/>
    <w:rsid w:val="00EB4BED"/>
    <w:rsid w:val="00EC58A1"/>
    <w:rsid w:val="00ED4EF7"/>
    <w:rsid w:val="00ED69F4"/>
    <w:rsid w:val="00ED7811"/>
    <w:rsid w:val="00EE6E7D"/>
    <w:rsid w:val="00EF2AE4"/>
    <w:rsid w:val="00F410D5"/>
    <w:rsid w:val="00F53886"/>
    <w:rsid w:val="00F67354"/>
    <w:rsid w:val="00F7639B"/>
    <w:rsid w:val="00F763DB"/>
    <w:rsid w:val="00FD2213"/>
    <w:rsid w:val="00FD69CA"/>
    <w:rsid w:val="00FD7BFB"/>
    <w:rsid w:val="00FE65C7"/>
    <w:rsid w:val="00FF0DE3"/>
    <w:rsid w:val="013684AA"/>
    <w:rsid w:val="05625B25"/>
    <w:rsid w:val="05CFE60A"/>
    <w:rsid w:val="0AF03B1F"/>
    <w:rsid w:val="0BD852BA"/>
    <w:rsid w:val="0C982CEB"/>
    <w:rsid w:val="0D055DCE"/>
    <w:rsid w:val="1118C11D"/>
    <w:rsid w:val="11BAB6FC"/>
    <w:rsid w:val="13CCC35D"/>
    <w:rsid w:val="1AC9F7F3"/>
    <w:rsid w:val="1D86AFDE"/>
    <w:rsid w:val="1DE4856E"/>
    <w:rsid w:val="2248E56E"/>
    <w:rsid w:val="22F31B18"/>
    <w:rsid w:val="26780A21"/>
    <w:rsid w:val="2705D999"/>
    <w:rsid w:val="271893EF"/>
    <w:rsid w:val="2CA9B327"/>
    <w:rsid w:val="2EB5FB83"/>
    <w:rsid w:val="30CEE75B"/>
    <w:rsid w:val="318AB30F"/>
    <w:rsid w:val="338BB197"/>
    <w:rsid w:val="346B70A5"/>
    <w:rsid w:val="353095E3"/>
    <w:rsid w:val="35893021"/>
    <w:rsid w:val="37A56C53"/>
    <w:rsid w:val="395BF998"/>
    <w:rsid w:val="3A5CA144"/>
    <w:rsid w:val="3CC5900A"/>
    <w:rsid w:val="4374ABA8"/>
    <w:rsid w:val="44948A84"/>
    <w:rsid w:val="4958F505"/>
    <w:rsid w:val="4B47CFFE"/>
    <w:rsid w:val="4E48C04B"/>
    <w:rsid w:val="4EB4C06F"/>
    <w:rsid w:val="512AA771"/>
    <w:rsid w:val="5307C4D1"/>
    <w:rsid w:val="543895CB"/>
    <w:rsid w:val="5617C4E6"/>
    <w:rsid w:val="5DBDD8B2"/>
    <w:rsid w:val="5FE647D9"/>
    <w:rsid w:val="5FFACFD3"/>
    <w:rsid w:val="6182183A"/>
    <w:rsid w:val="630990B6"/>
    <w:rsid w:val="6326FE78"/>
    <w:rsid w:val="6478EFF2"/>
    <w:rsid w:val="64D6131F"/>
    <w:rsid w:val="6512533A"/>
    <w:rsid w:val="6614C053"/>
    <w:rsid w:val="682E248A"/>
    <w:rsid w:val="686DF9DA"/>
    <w:rsid w:val="68FE77D1"/>
    <w:rsid w:val="694C6115"/>
    <w:rsid w:val="6CA271C6"/>
    <w:rsid w:val="71915BB6"/>
    <w:rsid w:val="71DC983C"/>
    <w:rsid w:val="740EA6FB"/>
    <w:rsid w:val="741BD395"/>
    <w:rsid w:val="74533007"/>
    <w:rsid w:val="75AA775C"/>
    <w:rsid w:val="7611FC82"/>
    <w:rsid w:val="761368EA"/>
    <w:rsid w:val="76C6A650"/>
    <w:rsid w:val="77CEA204"/>
    <w:rsid w:val="79F385BC"/>
    <w:rsid w:val="7B215664"/>
    <w:rsid w:val="7B233FC7"/>
    <w:rsid w:val="7B70EBC5"/>
    <w:rsid w:val="7BA277EB"/>
    <w:rsid w:val="7CD92276"/>
    <w:rsid w:val="7EDBCB3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1705471A-0773-4965-B57A-AC424BA6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0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customStyle="1" w:styleId="curriculum-goalitem-text">
    <w:name w:val="curriculum-goal__item-text"/>
    <w:basedOn w:val="Standardskriftforavsnitt"/>
    <w:rsid w:val="000059C5"/>
  </w:style>
  <w:style w:type="character" w:customStyle="1" w:styleId="curriculum-verbword">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customStyle="1" w:styleId="MerknadstekstTegn">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customStyle="1" w:styleId="KommentaremneTegn">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B1B65"/>
    <w:rPr>
      <w:rFonts w:ascii="Segoe UI" w:hAnsi="Segoe UI" w:cs="Segoe UI"/>
      <w:sz w:val="18"/>
      <w:szCs w:val="18"/>
      <w:lang w:eastAsia="ja-JP"/>
    </w:rPr>
  </w:style>
  <w:style w:type="paragraph" w:customStyle="1" w:styleId="Default">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customStyle="1" w:styleId="TopptekstTegn">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customStyle="1" w:styleId="BunntekstTegn">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customStyle="1" w:styleId="curriculum-goal">
    <w:name w:val="curriculum-goal"/>
    <w:basedOn w:val="Normal"/>
    <w:rsid w:val="003D1648"/>
    <w:pPr>
      <w:spacing w:before="100" w:beforeAutospacing="1" w:after="100" w:afterAutospacing="1"/>
    </w:pPr>
    <w:rPr>
      <w:rFonts w:ascii="Times New Roman" w:eastAsia="Times New Roman" w:hAnsi="Times New Roman" w:cs="Times New Roman"/>
      <w:lang w:eastAsia="nb-NO"/>
    </w:rPr>
  </w:style>
  <w:style w:type="paragraph" w:customStyle="1" w:styleId="OppgBokstav">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
    <w:name w:val="Unresolved Mention"/>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customStyle="1" w:styleId="Overskrift2Tegn">
    <w:name w:val="Overskrift 2 Tegn"/>
    <w:basedOn w:val="Standardskriftforavsnitt"/>
    <w:link w:val="Overskrift2"/>
    <w:uiPriority w:val="9"/>
    <w:rsid w:val="00FD2213"/>
    <w:rPr>
      <w:rFonts w:ascii="Times New Roman" w:eastAsia="Times New Roman" w:hAnsi="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olen.cdu.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bb1fd51b9b1293e89d72fd652e58496b">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89a6f8bf53e422ec1f502d498124e676"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9A52-CAFA-4DD3-82AB-504653FDB5CE}">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customXml/itemProps2.xml><?xml version="1.0" encoding="utf-8"?>
<ds:datastoreItem xmlns:ds="http://schemas.openxmlformats.org/officeDocument/2006/customXml" ds:itemID="{5663283B-16F9-49F0-991A-711DDB809FEB}">
  <ds:schemaRefs>
    <ds:schemaRef ds:uri="http://schemas.microsoft.com/sharepoint/v3/contenttype/forms"/>
  </ds:schemaRefs>
</ds:datastoreItem>
</file>

<file path=customXml/itemProps3.xml><?xml version="1.0" encoding="utf-8"?>
<ds:datastoreItem xmlns:ds="http://schemas.openxmlformats.org/officeDocument/2006/customXml" ds:itemID="{D93E9D46-8305-4967-924C-0136495D684E}"/>
</file>

<file path=customXml/itemProps4.xml><?xml version="1.0" encoding="utf-8"?>
<ds:datastoreItem xmlns:ds="http://schemas.openxmlformats.org/officeDocument/2006/customXml" ds:itemID="{A6A8D699-4C49-4E89-A0BB-464AF30B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2212</Words>
  <Characters>11724</Characters>
  <Application>Microsoft Office Word</Application>
  <DocSecurity>0</DocSecurity>
  <Lines>97</Lines>
  <Paragraphs>27</Paragraphs>
  <ScaleCrop>false</ScaleCrop>
  <Company>Tanken Espen Hjardar</Company>
  <LinksUpToDate>false</LinksUpToDate>
  <CharactersWithSpaces>13909</CharactersWithSpaces>
  <SharedDoc>false</SharedDoc>
  <HLinks>
    <vt:vector size="6" baseType="variant">
      <vt:variant>
        <vt:i4>5832769</vt:i4>
      </vt:variant>
      <vt:variant>
        <vt:i4>0</vt:i4>
      </vt:variant>
      <vt:variant>
        <vt:i4>0</vt:i4>
      </vt:variant>
      <vt:variant>
        <vt:i4>5</vt:i4>
      </vt:variant>
      <vt:variant>
        <vt:lpwstr>http://www.skolen.cdu.no/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Espen Hjardar</dc:creator>
  <cp:keywords/>
  <cp:lastModifiedBy>Esben Engesæth</cp:lastModifiedBy>
  <cp:revision>55</cp:revision>
  <dcterms:created xsi:type="dcterms:W3CDTF">2024-08-14T16:35:00Z</dcterms:created>
  <dcterms:modified xsi:type="dcterms:W3CDTF">2025-11-14T13:23:00Z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